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18D836" w14:textId="77777777" w:rsidR="00502CD4" w:rsidRDefault="003B19B2">
      <w:pPr>
        <w:pStyle w:val="01Title"/>
      </w:pPr>
      <w:r>
        <w:rPr>
          <w:rFonts w:cs="Arial"/>
          <w:szCs w:val="32"/>
        </w:rPr>
        <w:t xml:space="preserve">Polyvinyl Chloride Gels </w:t>
      </w:r>
      <w:proofErr w:type="spellStart"/>
      <w:r>
        <w:rPr>
          <w:rFonts w:cs="Arial"/>
          <w:szCs w:val="32"/>
        </w:rPr>
        <w:t>Microlens</w:t>
      </w:r>
      <w:proofErr w:type="spellEnd"/>
      <w:r>
        <w:rPr>
          <w:rFonts w:cs="Arial"/>
          <w:szCs w:val="32"/>
        </w:rPr>
        <w:t xml:space="preserve"> Array with Well-controlled Curvature Obtained by Solvent Evaporation</w:t>
      </w:r>
      <w:r>
        <w:rPr>
          <w:rFonts w:cs="Arial"/>
          <w:bCs/>
          <w:szCs w:val="32"/>
        </w:rPr>
        <w:t xml:space="preserve"> </w:t>
      </w:r>
      <w:r>
        <w:rPr>
          <w:rFonts w:cs="Arial"/>
          <w:bCs/>
          <w:szCs w:val="32"/>
          <w:lang w:val="de-DE" w:eastAsia="zh-CN"/>
        </w:rPr>
        <w:t>u</w:t>
      </w:r>
      <w:r>
        <w:rPr>
          <w:rFonts w:cs="Arial"/>
          <w:bCs/>
          <w:szCs w:val="32"/>
          <w:lang w:val="de-DE"/>
        </w:rPr>
        <w:t>nder</w:t>
      </w:r>
      <w:r>
        <w:rPr>
          <w:rFonts w:cs="Arial"/>
          <w:szCs w:val="32"/>
        </w:rPr>
        <w:t xml:space="preserve"> DC Electric Field</w:t>
      </w:r>
    </w:p>
    <w:p w14:paraId="3B852BA2" w14:textId="1FECBD14" w:rsidR="00690593" w:rsidRPr="00690593" w:rsidRDefault="003B19B2" w:rsidP="002E0CF3">
      <w:pPr>
        <w:spacing w:before="120"/>
        <w:jc w:val="both"/>
        <w:rPr>
          <w:rFonts w:ascii="Times New Roman" w:eastAsia="等线" w:hAnsi="Times New Roman" w:cs="Times New Roman"/>
          <w:sz w:val="20"/>
          <w:szCs w:val="20"/>
          <w:lang w:eastAsia="zh-CN"/>
        </w:rPr>
      </w:pPr>
      <w:r>
        <w:rPr>
          <w:rFonts w:ascii="Times New Roman" w:eastAsia="等线" w:hAnsi="Times New Roman" w:cs="Times New Roman"/>
          <w:sz w:val="20"/>
          <w:szCs w:val="20"/>
          <w:lang w:eastAsia="zh-CN"/>
        </w:rPr>
        <w:t>The real</w:t>
      </w:r>
      <w:r w:rsidR="00890410">
        <w:rPr>
          <w:rFonts w:ascii="Times New Roman" w:eastAsia="等线" w:hAnsi="Times New Roman" w:cs="Times New Roman"/>
          <w:sz w:val="20"/>
          <w:szCs w:val="20"/>
          <w:lang w:eastAsia="zh-CN"/>
        </w:rPr>
        <w:t>-scaled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image of the PVC gels solution</w:t>
      </w:r>
      <w:r w:rsidR="00890410">
        <w:rPr>
          <w:rFonts w:ascii="Times New Roman" w:eastAsia="等线" w:hAnsi="Times New Roman" w:cs="Times New Roman"/>
          <w:sz w:val="20"/>
          <w:szCs w:val="20"/>
          <w:lang w:eastAsia="zh-CN"/>
        </w:rPr>
        <w:t>,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as shown in </w:t>
      </w:r>
      <w:r>
        <w:rPr>
          <w:rFonts w:ascii="Times New Roman" w:eastAsia="等线" w:hAnsi="Times New Roman" w:cs="Times New Roman" w:hint="eastAsia"/>
          <w:sz w:val="20"/>
          <w:szCs w:val="20"/>
          <w:lang w:eastAsia="zh-CN"/>
        </w:rPr>
        <w:t>F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>igure</w:t>
      </w:r>
      <w:r>
        <w:rPr>
          <w:rFonts w:ascii="Times New Roman" w:eastAsia="等线" w:hAnsi="Times New Roman" w:cs="Times New Roman" w:hint="eastAsia"/>
          <w:sz w:val="20"/>
          <w:szCs w:val="20"/>
          <w:lang w:eastAsia="zh-CN"/>
        </w:rPr>
        <w:t>.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S1 (a). The mixture looked transparent and suitable for </w:t>
      </w:r>
      <w:r w:rsidR="00890410"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the 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fabrication of optical lenses. The real image of the prepared PVC gels MLAs </w:t>
      </w:r>
      <w:r>
        <w:rPr>
          <w:rFonts w:ascii="Times New Roman" w:eastAsia="等线" w:hAnsi="Times New Roman" w:cs="Times New Roman" w:hint="eastAsia"/>
          <w:sz w:val="20"/>
          <w:szCs w:val="20"/>
          <w:lang w:eastAsia="zh-CN"/>
        </w:rPr>
        <w:t>was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illustrated in 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Fig</w:t>
      </w:r>
      <w:r w:rsidRPr="00384331">
        <w:rPr>
          <w:rFonts w:ascii="Times New Roman" w:eastAsia="等线" w:hAnsi="Times New Roman" w:cs="Times New Roman" w:hint="eastAsia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 xml:space="preserve"> S1 (b)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>.</w:t>
      </w:r>
    </w:p>
    <w:p w14:paraId="7EE7C8C1" w14:textId="4B6D8DCC" w:rsidR="00502CD4" w:rsidRDefault="003B19B2">
      <w:pPr>
        <w:jc w:val="center"/>
        <w:rPr>
          <w:rFonts w:ascii="Times New Roman" w:eastAsia="MS Mincho" w:hAnsi="Times New Roman" w:cs="Times New Roman"/>
          <w:sz w:val="24"/>
          <w:szCs w:val="24"/>
          <w:lang w:eastAsia="ja-JP"/>
        </w:rPr>
      </w:pPr>
      <w:r>
        <w:rPr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           </w:t>
      </w:r>
      <w:r w:rsidR="00481FF4" w:rsidRPr="00481FF4">
        <w:rPr>
          <w:rFonts w:hint="eastAsia"/>
          <w:noProof/>
        </w:rPr>
        <w:drawing>
          <wp:inline distT="0" distB="0" distL="0" distR="0" wp14:anchorId="1640218D" wp14:editId="0F1946A1">
            <wp:extent cx="2650293" cy="1483811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387" cy="148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43ABD" w14:textId="70FFEFC8" w:rsidR="00502CD4" w:rsidRDefault="003B19B2" w:rsidP="00A321DA">
      <w:pPr>
        <w:rPr>
          <w:rFonts w:ascii="Times New Roman" w:hAnsi="Times New Roman" w:cs="Times New Roman"/>
          <w:sz w:val="24"/>
          <w:szCs w:val="24"/>
          <w:lang w:eastAsia="zh-CN"/>
        </w:rPr>
      </w:pP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>Fig</w:t>
      </w:r>
      <w:r w:rsidR="00384331" w:rsidRPr="00384331">
        <w:rPr>
          <w:rFonts w:asciiTheme="minorEastAsia" w:hAnsiTheme="minorEastAsia" w:cs="Times New Roman" w:hint="eastAsia"/>
          <w:b/>
          <w:color w:val="0000FF"/>
          <w:sz w:val="16"/>
          <w:szCs w:val="16"/>
          <w:lang w:eastAsia="zh-CN"/>
        </w:rPr>
        <w:t>.</w:t>
      </w: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 xml:space="preserve"> S1</w:t>
      </w:r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. </w:t>
      </w:r>
      <w:r w:rsidR="00890410">
        <w:rPr>
          <w:rFonts w:ascii="Times New Roman" w:eastAsia="MS Mincho" w:hAnsi="Times New Roman" w:cs="Times New Roman"/>
          <w:sz w:val="16"/>
          <w:szCs w:val="16"/>
          <w:lang w:eastAsia="zh-CN"/>
        </w:rPr>
        <w:t>Images</w:t>
      </w:r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of: (a) mixture PVC gels solution and (b) prepared PVC gels MLAs.</w:t>
      </w:r>
    </w:p>
    <w:p w14:paraId="7120523A" w14:textId="25709548" w:rsidR="00481FF4" w:rsidRPr="00481FF4" w:rsidRDefault="00481FF4">
      <w:pPr>
        <w:jc w:val="both"/>
        <w:rPr>
          <w:rFonts w:ascii="Times New Roman" w:hAnsi="Times New Roman" w:cs="Times New Roman"/>
          <w:sz w:val="24"/>
          <w:szCs w:val="24"/>
          <w:lang w:eastAsia="zh-CN"/>
        </w:rPr>
      </w:pPr>
      <w:r w:rsidRPr="00481FF4">
        <w:rPr>
          <w:rFonts w:hint="eastAsia"/>
          <w:noProof/>
        </w:rPr>
        <w:drawing>
          <wp:inline distT="0" distB="0" distL="0" distR="0" wp14:anchorId="26188179" wp14:editId="6AA3B9E3">
            <wp:extent cx="4791710" cy="1481455"/>
            <wp:effectExtent l="0" t="0" r="889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E57C1" w14:textId="259EB2FC" w:rsidR="00502CD4" w:rsidRDefault="003B19B2">
      <w:pPr>
        <w:jc w:val="both"/>
        <w:rPr>
          <w:rFonts w:ascii="Times New Roman" w:hAnsi="Times New Roman" w:cs="Times New Roman"/>
          <w:sz w:val="16"/>
          <w:szCs w:val="16"/>
          <w:lang w:eastAsia="zh-CN"/>
        </w:rPr>
      </w:pP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>Fig</w:t>
      </w:r>
      <w:r w:rsidRPr="00384331">
        <w:rPr>
          <w:rFonts w:ascii="Times New Roman" w:eastAsia="MS Mincho" w:hAnsi="Times New Roman" w:cs="Times New Roman" w:hint="eastAsia"/>
          <w:b/>
          <w:color w:val="0000FF"/>
          <w:sz w:val="16"/>
          <w:szCs w:val="16"/>
          <w:lang w:eastAsia="zh-CN"/>
        </w:rPr>
        <w:t>.</w:t>
      </w: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 xml:space="preserve"> S2</w:t>
      </w:r>
      <w:r w:rsidRPr="00384331">
        <w:rPr>
          <w:rFonts w:ascii="Times New Roman" w:eastAsia="MS Mincho" w:hAnsi="Times New Roman" w:cs="Times New Roman"/>
          <w:color w:val="0000FF"/>
          <w:sz w:val="16"/>
          <w:szCs w:val="16"/>
          <w:lang w:eastAsia="zh-CN"/>
        </w:rPr>
        <w:t>.</w:t>
      </w:r>
      <w:r>
        <w:rPr>
          <w:rFonts w:ascii="Times New Roman" w:eastAsia="MS Mincho" w:hAnsi="Times New Roman" w:cs="Times New Roman"/>
          <w:sz w:val="16"/>
          <w:szCs w:val="16"/>
          <w:lang w:eastAsia="ja-JP"/>
        </w:rPr>
        <w:t xml:space="preserve"> </w:t>
      </w:r>
      <w:bookmarkStart w:id="0" w:name="_Hlk43735629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2D images of the light focusing spot and 3D profiles of light at the focusing plane of PVC gels MLAs </w:t>
      </w:r>
      <w:bookmarkStart w:id="1" w:name="_Hlk43734538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prepared by evaporation of THF from 100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PVC gels solution under different voltages: (a, f) V = 10 V, (b, g) V = 20 V, (c, h) V = 30 V, (d,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i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) V = 40 V and (e, j) V = 50 V.</w:t>
      </w:r>
    </w:p>
    <w:p w14:paraId="32993A97" w14:textId="77CF194E" w:rsidR="00690593" w:rsidRDefault="00A55734" w:rsidP="00A55734">
      <w:pPr>
        <w:ind w:firstLineChars="150" w:firstLine="300"/>
        <w:jc w:val="both"/>
        <w:rPr>
          <w:rFonts w:ascii="Times New Roman" w:eastAsia="MS Mincho" w:hAnsi="Times New Roman" w:cs="Times New Roman"/>
          <w:sz w:val="20"/>
          <w:szCs w:val="20"/>
          <w:lang w:eastAsia="zh-CN"/>
        </w:rPr>
      </w:pPr>
      <w:r>
        <w:rPr>
          <w:rFonts w:ascii="Times New Roman" w:eastAsia="等线" w:hAnsi="Times New Roman" w:cs="Times New Roman" w:hint="eastAsia"/>
          <w:sz w:val="20"/>
          <w:szCs w:val="20"/>
          <w:lang w:eastAsia="zh-CN"/>
        </w:rPr>
        <w:t>T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he light distributions of PVC gels-based MLAs prepared by evaporation of THF from 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100 </w:t>
      </w:r>
      <w:proofErr w:type="spellStart"/>
      <w:r>
        <w:rPr>
          <w:rFonts w:ascii="Times New Roman" w:eastAsia="MS Mincho" w:hAnsi="Times New Roman" w:cs="Times New Roman"/>
          <w:sz w:val="20"/>
          <w:szCs w:val="20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20"/>
          <w:szCs w:val="20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 PVC gels solution under different voltages are </w:t>
      </w:r>
      <w:r w:rsidR="00890410"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collected 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in 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 xml:space="preserve"> S</w:t>
      </w:r>
      <w:r w:rsidR="002D67D1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2</w:t>
      </w:r>
      <w:r w:rsidR="00890410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,</w:t>
      </w:r>
      <w:r w:rsidR="00890410"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 while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 </w:t>
      </w:r>
      <w:r w:rsidR="00890410">
        <w:rPr>
          <w:rFonts w:ascii="Times New Roman" w:eastAsia="MS Mincho" w:hAnsi="Times New Roman" w:cs="Times New Roman"/>
          <w:sz w:val="20"/>
          <w:szCs w:val="20"/>
          <w:lang w:eastAsia="zh-CN"/>
        </w:rPr>
        <w:t>t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he experimental setup is shown in 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 xml:space="preserve"> 7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. Under 10 V DC field, the formed PVC gels exhibited lens array effect with some noise 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(Fig</w:t>
      </w:r>
      <w:r w:rsidR="00384331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 xml:space="preserve"> S2(</w:t>
      </w:r>
      <w:proofErr w:type="spellStart"/>
      <w:proofErr w:type="gramStart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a,f</w:t>
      </w:r>
      <w:proofErr w:type="spellEnd"/>
      <w:proofErr w:type="gramEnd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))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. The extension of the DC field to 20 V led to </w:t>
      </w:r>
      <w:r w:rsidR="00890410"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the 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formation of uniform PVC gels-based MLAs 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(Fig</w:t>
      </w:r>
      <w:r w:rsidR="00384331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 xml:space="preserve"> S2(</w:t>
      </w:r>
      <w:proofErr w:type="spellStart"/>
      <w:proofErr w:type="gramStart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b,g</w:t>
      </w:r>
      <w:proofErr w:type="spellEnd"/>
      <w:proofErr w:type="gramEnd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))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. The light distributions of PVC gels-based MLAs under 30 V, 40 V and 50 V DC fields are depicted in 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 xml:space="preserve"> S2(</w:t>
      </w:r>
      <w:proofErr w:type="spellStart"/>
      <w:proofErr w:type="gramStart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c,h</w:t>
      </w:r>
      <w:proofErr w:type="spellEnd"/>
      <w:proofErr w:type="gramEnd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)), Fig</w:t>
      </w:r>
      <w:r w:rsidR="00384331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 xml:space="preserve"> S2(</w:t>
      </w:r>
      <w:proofErr w:type="spellStart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d,i</w:t>
      </w:r>
      <w:proofErr w:type="spellEnd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)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 and 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 xml:space="preserve"> S2(</w:t>
      </w:r>
      <w:proofErr w:type="spellStart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e,j</w:t>
      </w:r>
      <w:proofErr w:type="spellEnd"/>
      <w:r w:rsidRPr="00384331">
        <w:rPr>
          <w:rFonts w:ascii="Times New Roman" w:eastAsia="MS Mincho" w:hAnsi="Times New Roman" w:cs="Times New Roman"/>
          <w:color w:val="0000FF"/>
          <w:sz w:val="20"/>
          <w:szCs w:val="20"/>
          <w:lang w:eastAsia="zh-CN"/>
        </w:rPr>
        <w:t>))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, respectively. The uniform </w:t>
      </w:r>
      <w:proofErr w:type="spellStart"/>
      <w:r>
        <w:rPr>
          <w:rFonts w:ascii="Times New Roman" w:eastAsia="MS Mincho" w:hAnsi="Times New Roman" w:cs="Times New Roman"/>
          <w:sz w:val="20"/>
          <w:szCs w:val="20"/>
          <w:lang w:eastAsia="zh-CN"/>
        </w:rPr>
        <w:t>colo</w:t>
      </w:r>
      <w:r w:rsidR="00890410">
        <w:rPr>
          <w:rFonts w:ascii="Times New Roman" w:eastAsia="MS Mincho" w:hAnsi="Times New Roman" w:cs="Times New Roman"/>
          <w:sz w:val="20"/>
          <w:szCs w:val="20"/>
          <w:lang w:eastAsia="zh-CN"/>
        </w:rPr>
        <w:t>u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>r</w:t>
      </w:r>
      <w:proofErr w:type="spellEnd"/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 implied that the lens had </w:t>
      </w:r>
      <w:r w:rsidR="00890410"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excellent 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>focusing properties.</w:t>
      </w:r>
    </w:p>
    <w:p w14:paraId="3B698487" w14:textId="7DCF31CE" w:rsidR="00502CD4" w:rsidRDefault="0069401E" w:rsidP="00384331">
      <w:pPr>
        <w:ind w:firstLineChars="100" w:firstLine="200"/>
        <w:jc w:val="both"/>
        <w:rPr>
          <w:rFonts w:ascii="Times New Roman" w:eastAsia="MS Mincho" w:hAnsi="Times New Roman" w:cs="Times New Roman"/>
          <w:color w:val="FF0000"/>
          <w:sz w:val="24"/>
          <w:szCs w:val="24"/>
          <w:lang w:eastAsia="ja-JP"/>
        </w:rPr>
      </w:pPr>
      <w:r>
        <w:rPr>
          <w:rFonts w:ascii="Times New Roman" w:eastAsia="等线" w:hAnsi="Times New Roman" w:cs="Times New Roman" w:hint="eastAsia"/>
          <w:sz w:val="20"/>
          <w:szCs w:val="20"/>
          <w:lang w:eastAsia="zh-CN"/>
        </w:rPr>
        <w:t>T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he optical images of PVC gels-based MLAs 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prepared by evaporation of THF from 100 </w:t>
      </w:r>
      <w:proofErr w:type="spellStart"/>
      <w:r>
        <w:rPr>
          <w:rFonts w:ascii="Times New Roman" w:eastAsia="MS Mincho" w:hAnsi="Times New Roman" w:cs="Times New Roman"/>
          <w:sz w:val="20"/>
          <w:szCs w:val="20"/>
          <w:lang w:eastAsia="zh-CN"/>
        </w:rPr>
        <w:t>μL</w:t>
      </w:r>
      <w:proofErr w:type="spellEnd"/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 PVC gels solutions under different </w:t>
      </w:r>
      <w:proofErr w:type="spellStart"/>
      <w:proofErr w:type="gramStart"/>
      <w:r>
        <w:rPr>
          <w:rFonts w:ascii="Times New Roman" w:eastAsia="MS Mincho" w:hAnsi="Times New Roman" w:cs="Times New Roman"/>
          <w:sz w:val="20"/>
          <w:szCs w:val="20"/>
          <w:lang w:eastAsia="zh-CN"/>
        </w:rPr>
        <w:t>voltages</w:t>
      </w:r>
      <w:r w:rsidR="002D67D1">
        <w:rPr>
          <w:rFonts w:asciiTheme="minorEastAsia" w:hAnsiTheme="minorEastAsia" w:cs="Times New Roman" w:hint="eastAsia"/>
          <w:sz w:val="20"/>
          <w:szCs w:val="20"/>
          <w:lang w:eastAsia="zh-CN"/>
        </w:rPr>
        <w:t>.</w:t>
      </w:r>
      <w:r w:rsidR="002D67D1">
        <w:rPr>
          <w:rFonts w:ascii="Times New Roman" w:eastAsia="MS Mincho" w:hAnsi="Times New Roman" w:cs="Times New Roman"/>
          <w:sz w:val="20"/>
          <w:szCs w:val="20"/>
          <w:lang w:eastAsia="zh-CN"/>
        </w:rPr>
        <w:t>A</w:t>
      </w:r>
      <w:proofErr w:type="spellEnd"/>
      <w:proofErr w:type="gramEnd"/>
      <w:r w:rsidR="002D67D1"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 </w:t>
      </w:r>
      <w:r w:rsidR="00890410">
        <w:rPr>
          <w:rFonts w:ascii="Times New Roman" w:eastAsia="MS Mincho" w:hAnsi="Times New Roman" w:cs="Times New Roman"/>
          <w:sz w:val="20"/>
          <w:szCs w:val="20"/>
          <w:lang w:eastAsia="zh-CN"/>
        </w:rPr>
        <w:t>more precise</w:t>
      </w:r>
      <w:r>
        <w:rPr>
          <w:rFonts w:ascii="Times New Roman" w:eastAsia="MS Mincho" w:hAnsi="Times New Roman" w:cs="Times New Roman"/>
          <w:sz w:val="20"/>
          <w:szCs w:val="20"/>
          <w:lang w:eastAsia="zh-CN"/>
        </w:rPr>
        <w:t xml:space="preserve"> image array of 4 was observed as illuminated by white light. Thus, the PVC gels-based MLAs possessed high optical performances.</w:t>
      </w:r>
      <w:bookmarkEnd w:id="0"/>
      <w:bookmarkEnd w:id="1"/>
    </w:p>
    <w:p w14:paraId="5A9946F2" w14:textId="59C23BAE" w:rsidR="00481FF4" w:rsidRDefault="00481FF4">
      <w:pPr>
        <w:jc w:val="both"/>
        <w:rPr>
          <w:rFonts w:ascii="Times New Roman" w:eastAsia="MS Mincho" w:hAnsi="Times New Roman" w:cs="Times New Roman"/>
          <w:color w:val="FF0000"/>
          <w:sz w:val="24"/>
          <w:szCs w:val="24"/>
          <w:lang w:eastAsia="ja-JP"/>
        </w:rPr>
      </w:pPr>
      <w:r w:rsidRPr="00481FF4">
        <w:rPr>
          <w:rFonts w:hint="eastAsia"/>
          <w:noProof/>
        </w:rPr>
        <w:lastRenderedPageBreak/>
        <w:drawing>
          <wp:inline distT="0" distB="0" distL="0" distR="0" wp14:anchorId="231622FE" wp14:editId="2F2E8B6C">
            <wp:extent cx="4791710" cy="748030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74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EBC63" w14:textId="4F9D1932" w:rsidR="00502CD4" w:rsidRDefault="003B19B2">
      <w:pPr>
        <w:jc w:val="both"/>
        <w:rPr>
          <w:rFonts w:ascii="Times New Roman" w:eastAsia="MS Mincho" w:hAnsi="Times New Roman" w:cs="Times New Roman"/>
          <w:color w:val="FF0000"/>
          <w:sz w:val="24"/>
          <w:szCs w:val="24"/>
          <w:lang w:eastAsia="ja-JP"/>
        </w:rPr>
      </w:pP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>Fig</w:t>
      </w:r>
      <w:r w:rsidRPr="00384331">
        <w:rPr>
          <w:rFonts w:ascii="Times New Roman" w:eastAsia="MS Mincho" w:hAnsi="Times New Roman" w:cs="Times New Roman" w:hint="eastAsia"/>
          <w:b/>
          <w:color w:val="0000FF"/>
          <w:sz w:val="16"/>
          <w:szCs w:val="16"/>
          <w:lang w:eastAsia="zh-CN"/>
        </w:rPr>
        <w:t>.</w:t>
      </w: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 xml:space="preserve"> S3</w:t>
      </w:r>
      <w:r w:rsidRPr="00384331">
        <w:rPr>
          <w:rFonts w:ascii="Times New Roman" w:eastAsia="MS Mincho" w:hAnsi="Times New Roman" w:cs="Times New Roman"/>
          <w:color w:val="0000FF"/>
          <w:sz w:val="16"/>
          <w:szCs w:val="16"/>
          <w:lang w:eastAsia="zh-CN"/>
        </w:rPr>
        <w:t>.</w:t>
      </w:r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Optical images of an array of the number “4” observed through PVC gels MLAs </w:t>
      </w:r>
      <w:bookmarkStart w:id="2" w:name="OLE_LINK12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prepared by evaporation of THF fro</w:t>
      </w:r>
      <w:r>
        <w:rPr>
          <w:rFonts w:ascii="Times New Roman" w:eastAsia="等线" w:hAnsi="Times New Roman" w:cs="Times New Roman" w:hint="eastAsia"/>
          <w:sz w:val="16"/>
          <w:szCs w:val="16"/>
          <w:lang w:eastAsia="zh-CN"/>
        </w:rPr>
        <w:t>m</w:t>
      </w:r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100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PVC gels solution under different voltages</w:t>
      </w:r>
      <w:bookmarkEnd w:id="2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: (a) V = 10 V, (b) V = 20 V, (c) V = 40 V, (d) V = 40 V and (e) V = 50 V.</w:t>
      </w:r>
    </w:p>
    <w:p w14:paraId="090631BB" w14:textId="090FE393" w:rsidR="00481FF4" w:rsidRDefault="00481FF4">
      <w:pPr>
        <w:jc w:val="both"/>
        <w:rPr>
          <w:rFonts w:ascii="Times New Roman" w:eastAsia="MS Mincho" w:hAnsi="Times New Roman" w:cs="Times New Roman"/>
          <w:color w:val="FF0000"/>
          <w:sz w:val="24"/>
          <w:szCs w:val="24"/>
          <w:lang w:eastAsia="ja-JP"/>
        </w:rPr>
      </w:pPr>
      <w:r w:rsidRPr="00481FF4">
        <w:rPr>
          <w:rFonts w:hint="eastAsia"/>
          <w:noProof/>
        </w:rPr>
        <w:drawing>
          <wp:inline distT="0" distB="0" distL="0" distR="0" wp14:anchorId="16E87A20" wp14:editId="4E37F3B5">
            <wp:extent cx="4791710" cy="147129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DDE5C" w14:textId="58DC79F7" w:rsidR="00502CD4" w:rsidRPr="0054771B" w:rsidRDefault="003B19B2">
      <w:pPr>
        <w:jc w:val="both"/>
        <w:rPr>
          <w:rFonts w:ascii="Times New Roman" w:eastAsia="MS Mincho" w:hAnsi="Times New Roman" w:cs="Times New Roman"/>
          <w:color w:val="FF0000"/>
          <w:sz w:val="16"/>
          <w:szCs w:val="16"/>
          <w:lang w:eastAsia="ja-JP"/>
        </w:rPr>
      </w:pP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>Fig</w:t>
      </w:r>
      <w:r w:rsidRPr="00384331">
        <w:rPr>
          <w:rFonts w:ascii="Times New Roman" w:eastAsia="MS Mincho" w:hAnsi="Times New Roman" w:cs="Times New Roman" w:hint="eastAsia"/>
          <w:b/>
          <w:color w:val="0000FF"/>
          <w:sz w:val="16"/>
          <w:szCs w:val="16"/>
          <w:lang w:eastAsia="zh-CN"/>
        </w:rPr>
        <w:t>.</w:t>
      </w: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 xml:space="preserve"> S4</w:t>
      </w:r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. 2D images of the light focusing spot and 3D profiles of light at the focusing plane of PVC gels MLAs prepared by evaporation of THF under 50 V DC field with different volumes of PVC gels solution: (a, f) 60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, (b, g) 80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, (c, h) 100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, (d,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i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) 120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and (e, j) 140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.</w:t>
      </w:r>
    </w:p>
    <w:p w14:paraId="552FA078" w14:textId="660957B2" w:rsidR="00A55734" w:rsidRDefault="003B19B2" w:rsidP="00A55734">
      <w:pPr>
        <w:ind w:firstLineChars="150" w:firstLine="300"/>
        <w:jc w:val="both"/>
        <w:rPr>
          <w:rFonts w:ascii="Times New Roman" w:eastAsia="等线" w:hAnsi="Times New Roman" w:cs="Times New Roman"/>
          <w:sz w:val="20"/>
          <w:szCs w:val="20"/>
          <w:lang w:eastAsia="zh-CN"/>
        </w:rPr>
      </w:pPr>
      <w:r>
        <w:rPr>
          <w:rFonts w:ascii="Times New Roman" w:eastAsia="等线" w:hAnsi="Times New Roman" w:cs="Times New Roman"/>
          <w:sz w:val="20"/>
          <w:szCs w:val="20"/>
          <w:lang w:eastAsia="zh-CN"/>
        </w:rPr>
        <w:t>2D images of the light focusing spot and 3D profiles of light at the focusing plane of PVC gels</w:t>
      </w:r>
      <w:r w:rsidR="0054771B">
        <w:rPr>
          <w:rFonts w:ascii="Times New Roman" w:eastAsia="等线" w:hAnsi="Times New Roman" w:cs="Times New Roman"/>
          <w:sz w:val="20"/>
          <w:szCs w:val="20"/>
          <w:lang w:eastAsia="zh-CN"/>
        </w:rPr>
        <w:t>-based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MLAs prepared by evaporation of THF under 50 V DC field with different volumes of PVC gels solutions are shown in 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 xml:space="preserve"> S4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. The experimental setup is provided in 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 xml:space="preserve"> 7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. The light distributions revealed </w:t>
      </w:r>
      <w:r w:rsidR="00890410"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that 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>PVC gels</w:t>
      </w:r>
      <w:r w:rsidR="0054771B">
        <w:rPr>
          <w:rFonts w:ascii="Times New Roman" w:eastAsia="等线" w:hAnsi="Times New Roman" w:cs="Times New Roman"/>
          <w:sz w:val="20"/>
          <w:szCs w:val="20"/>
          <w:lang w:eastAsia="zh-CN"/>
        </w:rPr>
        <w:t>-based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MLAs had good light focusing properties. At </w:t>
      </w:r>
      <w:r w:rsidR="00890410"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the 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volume of PVC gels solution of 100 </w:t>
      </w:r>
      <w:proofErr w:type="spellStart"/>
      <w:r>
        <w:rPr>
          <w:rFonts w:ascii="Times New Roman" w:eastAsia="等线" w:hAnsi="Times New Roman" w:cs="Times New Roman"/>
          <w:sz w:val="20"/>
          <w:szCs w:val="20"/>
          <w:lang w:eastAsia="zh-CN"/>
        </w:rPr>
        <w:t>μ</w:t>
      </w:r>
      <w:r>
        <w:rPr>
          <w:rFonts w:ascii="Times New Roman" w:eastAsia="等线" w:hAnsi="Times New Roman" w:cs="Times New Roman" w:hint="eastAsia"/>
          <w:sz w:val="20"/>
          <w:szCs w:val="20"/>
          <w:lang w:eastAsia="zh-CN"/>
        </w:rPr>
        <w:t>L</w:t>
      </w:r>
      <w:proofErr w:type="spellEnd"/>
      <w:r>
        <w:rPr>
          <w:rFonts w:ascii="Times New Roman" w:eastAsia="等线" w:hAnsi="Times New Roman" w:cs="Times New Roman"/>
          <w:sz w:val="20"/>
          <w:szCs w:val="20"/>
          <w:lang w:eastAsia="zh-CN"/>
        </w:rPr>
        <w:t>, the focusing properties of as-obtained PVC gels</w:t>
      </w:r>
      <w:r w:rsidR="0054771B">
        <w:rPr>
          <w:rFonts w:ascii="Times New Roman" w:eastAsia="等线" w:hAnsi="Times New Roman" w:cs="Times New Roman"/>
          <w:sz w:val="20"/>
          <w:szCs w:val="20"/>
          <w:lang w:eastAsia="zh-CN"/>
        </w:rPr>
        <w:t>-based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MLAs were the best among all samples.</w:t>
      </w:r>
    </w:p>
    <w:p w14:paraId="593EF6EF" w14:textId="0F763E5B" w:rsidR="00502CD4" w:rsidRDefault="00A55734" w:rsidP="00A321DA">
      <w:pPr>
        <w:ind w:firstLineChars="150" w:firstLine="300"/>
        <w:jc w:val="both"/>
        <w:rPr>
          <w:rFonts w:ascii="Times New Roman" w:eastAsia="MS Mincho" w:hAnsi="Times New Roman" w:cs="Times New Roman"/>
          <w:color w:val="FF0000"/>
          <w:sz w:val="24"/>
          <w:szCs w:val="24"/>
          <w:lang w:eastAsia="ja-JP"/>
        </w:rPr>
      </w:pPr>
      <w:r>
        <w:rPr>
          <w:rFonts w:ascii="Times New Roman" w:eastAsia="等线" w:hAnsi="Times New Roman" w:cs="Times New Roman" w:hint="eastAsia"/>
          <w:sz w:val="20"/>
          <w:szCs w:val="20"/>
          <w:lang w:eastAsia="zh-CN"/>
        </w:rPr>
        <w:t>T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>he optical images of PVC gels-based MLAs prepared by evaporation of THF under 50 V DC field with different volumes of PVC gels solution are given in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 xml:space="preserve"> Fig</w:t>
      </w:r>
      <w:r w:rsidRPr="00384331">
        <w:rPr>
          <w:rFonts w:ascii="Times New Roman" w:eastAsia="等线" w:hAnsi="Times New Roman" w:cs="Times New Roman" w:hint="eastAsia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 xml:space="preserve"> S5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. The </w:t>
      </w:r>
      <w:r w:rsidR="00890410">
        <w:rPr>
          <w:rFonts w:ascii="Times New Roman" w:eastAsia="等线" w:hAnsi="Times New Roman" w:cs="Times New Roman"/>
          <w:sz w:val="20"/>
          <w:szCs w:val="20"/>
          <w:lang w:eastAsia="zh-CN"/>
        </w:rPr>
        <w:t>transparent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observed </w:t>
      </w:r>
      <w:r w:rsidR="00890410">
        <w:rPr>
          <w:rFonts w:ascii="Times New Roman" w:eastAsia="等线" w:hAnsi="Times New Roman" w:cs="Times New Roman"/>
          <w:sz w:val="20"/>
          <w:szCs w:val="20"/>
          <w:lang w:eastAsia="zh-CN"/>
        </w:rPr>
        <w:t>four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array</w:t>
      </w:r>
      <w:r w:rsidR="00890410">
        <w:rPr>
          <w:rFonts w:ascii="Times New Roman" w:eastAsia="等线" w:hAnsi="Times New Roman" w:cs="Times New Roman"/>
          <w:sz w:val="20"/>
          <w:szCs w:val="20"/>
          <w:lang w:eastAsia="zh-CN"/>
        </w:rPr>
        <w:t>s</w:t>
      </w:r>
      <w:r>
        <w:rPr>
          <w:rFonts w:ascii="Times New Roman" w:eastAsia="等线" w:hAnsi="Times New Roman" w:cs="Times New Roman"/>
          <w:sz w:val="20"/>
          <w:szCs w:val="20"/>
          <w:lang w:eastAsia="zh-CN"/>
        </w:rPr>
        <w:t xml:space="preserve"> implied uniform PVC gels-based MLAs with good optical performances.</w:t>
      </w:r>
    </w:p>
    <w:p w14:paraId="2ED24C5D" w14:textId="61314741" w:rsidR="00481FF4" w:rsidRDefault="00481FF4">
      <w:pPr>
        <w:jc w:val="both"/>
        <w:rPr>
          <w:rFonts w:ascii="Times New Roman" w:eastAsia="MS Mincho" w:hAnsi="Times New Roman" w:cs="Times New Roman"/>
          <w:color w:val="FF0000"/>
          <w:sz w:val="24"/>
          <w:szCs w:val="24"/>
          <w:lang w:eastAsia="ja-JP"/>
        </w:rPr>
      </w:pPr>
      <w:r w:rsidRPr="00481FF4">
        <w:rPr>
          <w:rFonts w:hint="eastAsia"/>
          <w:noProof/>
        </w:rPr>
        <w:drawing>
          <wp:inline distT="0" distB="0" distL="0" distR="0" wp14:anchorId="1C8B9E14" wp14:editId="73F92575">
            <wp:extent cx="4791710" cy="749935"/>
            <wp:effectExtent l="0" t="0" r="889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74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640BB" w14:textId="4642D1BF" w:rsidR="00502CD4" w:rsidRDefault="003B19B2" w:rsidP="006C64A6">
      <w:pPr>
        <w:jc w:val="both"/>
        <w:rPr>
          <w:rFonts w:ascii="Times New Roman" w:eastAsia="MS Mincho" w:hAnsi="Times New Roman" w:cs="Times New Roman"/>
          <w:sz w:val="16"/>
          <w:szCs w:val="16"/>
          <w:lang w:eastAsia="zh-CN"/>
        </w:rPr>
      </w:pP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>Fig</w:t>
      </w:r>
      <w:r w:rsidRPr="00384331">
        <w:rPr>
          <w:rFonts w:ascii="Times New Roman" w:eastAsia="MS Mincho" w:hAnsi="Times New Roman" w:cs="Times New Roman" w:hint="eastAsia"/>
          <w:b/>
          <w:color w:val="0000FF"/>
          <w:sz w:val="16"/>
          <w:szCs w:val="16"/>
          <w:lang w:eastAsia="zh-CN"/>
        </w:rPr>
        <w:t>.</w:t>
      </w:r>
      <w:r w:rsidRPr="00384331">
        <w:rPr>
          <w:rFonts w:ascii="Times New Roman" w:eastAsia="MS Mincho" w:hAnsi="Times New Roman" w:cs="Times New Roman"/>
          <w:b/>
          <w:color w:val="0000FF"/>
          <w:sz w:val="16"/>
          <w:szCs w:val="16"/>
          <w:lang w:eastAsia="zh-CN"/>
        </w:rPr>
        <w:t xml:space="preserve"> S5</w:t>
      </w:r>
      <w:r w:rsidRPr="00384331">
        <w:rPr>
          <w:rFonts w:ascii="Times New Roman" w:eastAsia="MS Mincho" w:hAnsi="Times New Roman" w:cs="Times New Roman"/>
          <w:color w:val="0000FF"/>
          <w:sz w:val="16"/>
          <w:szCs w:val="16"/>
          <w:lang w:eastAsia="zh-CN"/>
        </w:rPr>
        <w:t>.</w:t>
      </w:r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Optical images of an array of number “4” observed through PVC gels</w:t>
      </w:r>
      <w:r w:rsidR="0054771B">
        <w:rPr>
          <w:rFonts w:ascii="Times New Roman" w:eastAsia="MS Mincho" w:hAnsi="Times New Roman" w:cs="Times New Roman"/>
          <w:sz w:val="16"/>
          <w:szCs w:val="16"/>
          <w:lang w:eastAsia="zh-CN"/>
        </w:rPr>
        <w:t>-based</w:t>
      </w:r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MLAs prepared by evaporation of THF under 50 V DC field with different volumes of PVC gels solution: (a) 60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, (b) 80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, (c) 100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, (d) 120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 xml:space="preserve"> and (e) 140 </w:t>
      </w:r>
      <w:proofErr w:type="spellStart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μ</w:t>
      </w:r>
      <w:r>
        <w:rPr>
          <w:rFonts w:ascii="Times New Roman" w:eastAsia="MS Mincho" w:hAnsi="Times New Roman" w:cs="Times New Roman" w:hint="eastAsia"/>
          <w:sz w:val="16"/>
          <w:szCs w:val="16"/>
          <w:lang w:eastAsia="zh-CN"/>
        </w:rPr>
        <w:t>L</w:t>
      </w:r>
      <w:proofErr w:type="spellEnd"/>
      <w:r>
        <w:rPr>
          <w:rFonts w:ascii="Times New Roman" w:eastAsia="MS Mincho" w:hAnsi="Times New Roman" w:cs="Times New Roman"/>
          <w:sz w:val="16"/>
          <w:szCs w:val="16"/>
          <w:lang w:eastAsia="zh-CN"/>
        </w:rPr>
        <w:t>.</w:t>
      </w:r>
    </w:p>
    <w:p w14:paraId="6CA6B242" w14:textId="3C2946CB" w:rsidR="00481FF4" w:rsidRPr="00A321DA" w:rsidRDefault="00481FF4" w:rsidP="006C64A6">
      <w:pPr>
        <w:jc w:val="both"/>
        <w:rPr>
          <w:rFonts w:ascii="Times New Roman" w:hAnsi="Times New Roman" w:cs="Times New Roman"/>
          <w:sz w:val="16"/>
          <w:szCs w:val="16"/>
          <w:lang w:eastAsia="zh-CN"/>
        </w:rPr>
      </w:pPr>
      <w:r>
        <w:rPr>
          <w:rFonts w:ascii="Times New Roman" w:hAnsi="Times New Roman" w:cs="Times New Roman" w:hint="eastAsia"/>
          <w:sz w:val="16"/>
          <w:szCs w:val="16"/>
          <w:lang w:eastAsia="zh-CN"/>
        </w:rPr>
        <w:t xml:space="preserve"> </w:t>
      </w:r>
      <w:r>
        <w:rPr>
          <w:rFonts w:ascii="Times New Roman" w:hAnsi="Times New Roman" w:cs="Times New Roman"/>
          <w:sz w:val="16"/>
          <w:szCs w:val="16"/>
          <w:lang w:eastAsia="zh-CN"/>
        </w:rPr>
        <w:t xml:space="preserve">  </w:t>
      </w:r>
      <w:r w:rsidRPr="00A321DA">
        <w:rPr>
          <w:rFonts w:ascii="Times New Roman" w:eastAsia="等线" w:hAnsi="Times New Roman" w:cs="Times New Roman" w:hint="eastAsia"/>
          <w:color w:val="FF0000"/>
          <w:sz w:val="20"/>
          <w:szCs w:val="20"/>
          <w:lang w:eastAsia="zh-CN"/>
        </w:rPr>
        <w:t>The</w:t>
      </w:r>
      <w:r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 surface profiles of PVC gels lens were measured by WLI. The obtained curves were dotted lines and the curves after Gaussian fitting were solid lines, as 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 xml:space="preserve"> S6</w:t>
      </w:r>
      <w:r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 shows. In 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 xml:space="preserve"> S6(a)</w:t>
      </w:r>
      <w:r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, the PVC gels MLAs were fabricated by evaporating THF of 100 </w:t>
      </w:r>
      <w:r w:rsidRPr="00A321DA">
        <w:rPr>
          <w:rFonts w:ascii="Times New Roman" w:eastAsia="等线" w:hAnsi="Times New Roman" w:cs="Times New Roman" w:hint="eastAsia"/>
          <w:color w:val="FF0000"/>
          <w:sz w:val="20"/>
          <w:szCs w:val="20"/>
          <w:lang w:eastAsia="zh-CN"/>
        </w:rPr>
        <w:t>μ</w:t>
      </w:r>
      <w:r w:rsidRPr="00A321DA">
        <w:rPr>
          <w:rFonts w:ascii="Times New Roman" w:eastAsia="等线" w:hAnsi="Times New Roman" w:cs="Times New Roman" w:hint="eastAsia"/>
          <w:color w:val="FF0000"/>
          <w:sz w:val="20"/>
          <w:szCs w:val="20"/>
          <w:lang w:eastAsia="zh-CN"/>
        </w:rPr>
        <w:t>L</w:t>
      </w:r>
      <w:r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 PVC gels solution under 10V, 20V, 30V, 40V, 50V voltages. In 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Fig</w:t>
      </w:r>
      <w:r w:rsidR="00384331"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>.</w:t>
      </w:r>
      <w:r w:rsidRPr="00384331">
        <w:rPr>
          <w:rFonts w:ascii="Times New Roman" w:eastAsia="等线" w:hAnsi="Times New Roman" w:cs="Times New Roman"/>
          <w:color w:val="0000FF"/>
          <w:sz w:val="20"/>
          <w:szCs w:val="20"/>
          <w:lang w:eastAsia="zh-CN"/>
        </w:rPr>
        <w:t xml:space="preserve"> S6 (b)</w:t>
      </w:r>
      <w:r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, the PVC gels MLAs were obtained </w:t>
      </w:r>
      <w:r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lastRenderedPageBreak/>
        <w:t xml:space="preserve">by the evaporating THF of PVC gels solution with volumes of </w:t>
      </w:r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60 </w:t>
      </w:r>
      <w:proofErr w:type="spellStart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>μ</w:t>
      </w:r>
      <w:r w:rsidR="00A321DA" w:rsidRPr="00A321DA">
        <w:rPr>
          <w:rFonts w:ascii="Times New Roman" w:eastAsia="等线" w:hAnsi="Times New Roman" w:cs="Times New Roman" w:hint="eastAsia"/>
          <w:color w:val="FF0000"/>
          <w:sz w:val="20"/>
          <w:szCs w:val="20"/>
          <w:lang w:eastAsia="zh-CN"/>
        </w:rPr>
        <w:t>L</w:t>
      </w:r>
      <w:proofErr w:type="spellEnd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, 80 </w:t>
      </w:r>
      <w:proofErr w:type="spellStart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>μ</w:t>
      </w:r>
      <w:r w:rsidR="00A321DA" w:rsidRPr="00A321DA">
        <w:rPr>
          <w:rFonts w:ascii="Times New Roman" w:eastAsia="等线" w:hAnsi="Times New Roman" w:cs="Times New Roman" w:hint="eastAsia"/>
          <w:color w:val="FF0000"/>
          <w:sz w:val="20"/>
          <w:szCs w:val="20"/>
          <w:lang w:eastAsia="zh-CN"/>
        </w:rPr>
        <w:t>L</w:t>
      </w:r>
      <w:proofErr w:type="spellEnd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, 100 </w:t>
      </w:r>
      <w:proofErr w:type="spellStart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>μ</w:t>
      </w:r>
      <w:r w:rsidR="00A321DA" w:rsidRPr="00A321DA">
        <w:rPr>
          <w:rFonts w:ascii="Times New Roman" w:eastAsia="等线" w:hAnsi="Times New Roman" w:cs="Times New Roman" w:hint="eastAsia"/>
          <w:color w:val="FF0000"/>
          <w:sz w:val="20"/>
          <w:szCs w:val="20"/>
          <w:lang w:eastAsia="zh-CN"/>
        </w:rPr>
        <w:t>L</w:t>
      </w:r>
      <w:proofErr w:type="spellEnd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, 120 </w:t>
      </w:r>
      <w:proofErr w:type="spellStart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>μ</w:t>
      </w:r>
      <w:r w:rsidR="00A321DA" w:rsidRPr="00A321DA">
        <w:rPr>
          <w:rFonts w:ascii="Times New Roman" w:eastAsia="等线" w:hAnsi="Times New Roman" w:cs="Times New Roman" w:hint="eastAsia"/>
          <w:color w:val="FF0000"/>
          <w:sz w:val="20"/>
          <w:szCs w:val="20"/>
          <w:lang w:eastAsia="zh-CN"/>
        </w:rPr>
        <w:t>L</w:t>
      </w:r>
      <w:proofErr w:type="spellEnd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, 140 </w:t>
      </w:r>
      <w:proofErr w:type="spellStart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>μ</w:t>
      </w:r>
      <w:r w:rsidR="00A321DA" w:rsidRPr="00A321DA">
        <w:rPr>
          <w:rFonts w:ascii="Times New Roman" w:eastAsia="等线" w:hAnsi="Times New Roman" w:cs="Times New Roman" w:hint="eastAsia"/>
          <w:color w:val="FF0000"/>
          <w:sz w:val="20"/>
          <w:szCs w:val="20"/>
          <w:lang w:eastAsia="zh-CN"/>
        </w:rPr>
        <w:t>L</w:t>
      </w:r>
      <w:proofErr w:type="spellEnd"/>
      <w:r w:rsidR="00A321DA" w:rsidRPr="00A321DA">
        <w:rPr>
          <w:rFonts w:ascii="Times New Roman" w:eastAsia="等线" w:hAnsi="Times New Roman" w:cs="Times New Roman"/>
          <w:color w:val="FF0000"/>
          <w:sz w:val="20"/>
          <w:szCs w:val="20"/>
          <w:lang w:eastAsia="zh-CN"/>
        </w:rPr>
        <w:t xml:space="preserve"> under 50V voltage.</w:t>
      </w:r>
    </w:p>
    <w:p w14:paraId="3244D343" w14:textId="56CC5469" w:rsidR="00481FF4" w:rsidRDefault="00481FF4" w:rsidP="006C64A6">
      <w:pPr>
        <w:jc w:val="both"/>
        <w:rPr>
          <w:rFonts w:ascii="Times New Roman" w:hAnsi="Times New Roman" w:cs="Times New Roman"/>
          <w:color w:val="FF0000"/>
          <w:sz w:val="16"/>
          <w:szCs w:val="16"/>
          <w:lang w:eastAsia="zh-CN"/>
        </w:rPr>
      </w:pPr>
    </w:p>
    <w:p w14:paraId="1089EC11" w14:textId="59CF0FB2" w:rsidR="00384331" w:rsidRPr="00A321DA" w:rsidRDefault="00384331" w:rsidP="006C64A6">
      <w:pPr>
        <w:jc w:val="both"/>
        <w:rPr>
          <w:rFonts w:ascii="Times New Roman" w:hAnsi="Times New Roman" w:cs="Times New Roman" w:hint="eastAsia"/>
          <w:color w:val="FF0000"/>
          <w:sz w:val="16"/>
          <w:szCs w:val="16"/>
          <w:lang w:eastAsia="zh-CN"/>
        </w:rPr>
      </w:pPr>
      <w:r w:rsidRPr="00384331">
        <w:rPr>
          <w:rFonts w:hint="eastAsia"/>
        </w:rPr>
        <w:drawing>
          <wp:inline distT="0" distB="0" distL="0" distR="0" wp14:anchorId="01F6D01E" wp14:editId="3FF73153">
            <wp:extent cx="4791710" cy="199898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6C285" w14:textId="39BF0A6E" w:rsidR="00481FF4" w:rsidRPr="00A321DA" w:rsidRDefault="00481FF4" w:rsidP="006C64A6">
      <w:pPr>
        <w:jc w:val="both"/>
        <w:rPr>
          <w:rFonts w:ascii="Times New Roman" w:hAnsi="Times New Roman" w:cs="Times New Roman"/>
          <w:color w:val="FF0000"/>
          <w:sz w:val="16"/>
          <w:szCs w:val="16"/>
          <w:lang w:eastAsia="zh-CN"/>
        </w:rPr>
      </w:pPr>
      <w:r w:rsidRPr="00384331">
        <w:rPr>
          <w:rFonts w:ascii="Times New Roman" w:hAnsi="Times New Roman" w:cs="Times New Roman"/>
          <w:color w:val="0000FF"/>
          <w:sz w:val="16"/>
          <w:szCs w:val="16"/>
          <w:lang w:eastAsia="zh-CN"/>
        </w:rPr>
        <w:t>Fig</w:t>
      </w:r>
      <w:r w:rsidR="00384331" w:rsidRPr="00384331">
        <w:rPr>
          <w:rFonts w:ascii="Times New Roman" w:hAnsi="Times New Roman" w:cs="Times New Roman"/>
          <w:color w:val="0000FF"/>
          <w:sz w:val="16"/>
          <w:szCs w:val="16"/>
          <w:lang w:eastAsia="zh-CN"/>
        </w:rPr>
        <w:t>.</w:t>
      </w:r>
      <w:r w:rsidRPr="00384331">
        <w:rPr>
          <w:rFonts w:ascii="Times New Roman" w:hAnsi="Times New Roman" w:cs="Times New Roman"/>
          <w:color w:val="0000FF"/>
          <w:sz w:val="16"/>
          <w:szCs w:val="16"/>
          <w:lang w:eastAsia="zh-CN"/>
        </w:rPr>
        <w:t xml:space="preserve"> S6</w:t>
      </w:r>
      <w:r w:rsidR="00384331" w:rsidRPr="00384331">
        <w:rPr>
          <w:rFonts w:ascii="Times New Roman" w:hAnsi="Times New Roman" w:cs="Times New Roman"/>
          <w:color w:val="0000FF"/>
          <w:sz w:val="16"/>
          <w:szCs w:val="16"/>
          <w:lang w:eastAsia="zh-CN"/>
        </w:rPr>
        <w:t>.</w:t>
      </w:r>
      <w:r w:rsidRPr="00A321DA">
        <w:rPr>
          <w:rFonts w:ascii="Times New Roman" w:hAnsi="Times New Roman" w:cs="Times New Roman"/>
          <w:color w:val="FF0000"/>
          <w:sz w:val="16"/>
          <w:szCs w:val="16"/>
          <w:lang w:eastAsia="zh-CN"/>
        </w:rPr>
        <w:t xml:space="preserve"> The sag height of PVC gels MLAs before (dotted lines) and after Gaussian fitting (solid lines), (a) the evaporation of THF of 100 </w:t>
      </w:r>
      <w:proofErr w:type="spellStart"/>
      <w:r w:rsidRPr="00A321DA">
        <w:rPr>
          <w:rFonts w:ascii="Times New Roman" w:hAnsi="Times New Roman" w:cs="Times New Roman"/>
          <w:color w:val="FF0000"/>
          <w:sz w:val="16"/>
          <w:szCs w:val="16"/>
          <w:lang w:eastAsia="zh-CN"/>
        </w:rPr>
        <w:t>μL</w:t>
      </w:r>
      <w:proofErr w:type="spellEnd"/>
      <w:r w:rsidRPr="00A321DA">
        <w:rPr>
          <w:rFonts w:ascii="Times New Roman" w:hAnsi="Times New Roman" w:cs="Times New Roman"/>
          <w:color w:val="FF0000"/>
          <w:sz w:val="16"/>
          <w:szCs w:val="16"/>
          <w:lang w:eastAsia="zh-CN"/>
        </w:rPr>
        <w:t xml:space="preserve"> PVC gels solution under different voltage, (b) the evaporation of THF of PVC gels solution with different volumes under 50 V voltage.</w:t>
      </w:r>
    </w:p>
    <w:sectPr w:rsidR="00481FF4" w:rsidRPr="00A321DA">
      <w:pgSz w:w="12240" w:h="15840"/>
      <w:pgMar w:top="1872" w:right="2347" w:bottom="1872" w:left="234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1E7E1DC" w14:textId="77777777" w:rsidR="00CB31A5" w:rsidRDefault="00CB31A5" w:rsidP="002E0CF3">
      <w:pPr>
        <w:spacing w:after="0" w:line="240" w:lineRule="auto"/>
      </w:pPr>
      <w:r>
        <w:separator/>
      </w:r>
    </w:p>
  </w:endnote>
  <w:endnote w:type="continuationSeparator" w:id="0">
    <w:p w14:paraId="63E84434" w14:textId="77777777" w:rsidR="00CB31A5" w:rsidRDefault="00CB31A5" w:rsidP="002E0C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1B8B42" w14:textId="77777777" w:rsidR="00CB31A5" w:rsidRDefault="00CB31A5" w:rsidP="002E0CF3">
      <w:pPr>
        <w:spacing w:after="0" w:line="240" w:lineRule="auto"/>
      </w:pPr>
      <w:r>
        <w:separator/>
      </w:r>
    </w:p>
  </w:footnote>
  <w:footnote w:type="continuationSeparator" w:id="0">
    <w:p w14:paraId="1DA210C4" w14:textId="77777777" w:rsidR="00CB31A5" w:rsidRDefault="00CB31A5" w:rsidP="002E0C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3A33AD"/>
    <w:multiLevelType w:val="multilevel"/>
    <w:tmpl w:val="093A33AD"/>
    <w:lvl w:ilvl="0">
      <w:start w:val="1"/>
      <w:numFmt w:val="bullet"/>
      <w:pStyle w:val="17ListBulleted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4010ED4"/>
    <w:multiLevelType w:val="multilevel"/>
    <w:tmpl w:val="14010ED4"/>
    <w:lvl w:ilvl="0">
      <w:start w:val="1"/>
      <w:numFmt w:val="decimal"/>
      <w:pStyle w:val="08SectionHeader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1D772220"/>
    <w:multiLevelType w:val="multilevel"/>
    <w:tmpl w:val="1D772220"/>
    <w:lvl w:ilvl="0">
      <w:start w:val="1"/>
      <w:numFmt w:val="decimal"/>
      <w:pStyle w:val="24References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549929DE"/>
    <w:multiLevelType w:val="multilevel"/>
    <w:tmpl w:val="549929DE"/>
    <w:lvl w:ilvl="0">
      <w:start w:val="1"/>
      <w:numFmt w:val="decimal"/>
      <w:pStyle w:val="19ListNumber1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6EC84BF4"/>
    <w:multiLevelType w:val="multilevel"/>
    <w:tmpl w:val="6EC84BF4"/>
    <w:lvl w:ilvl="0">
      <w:start w:val="1"/>
      <w:numFmt w:val="lowerLetter"/>
      <w:pStyle w:val="19ListNumber2"/>
      <w:lvlText w:val="%1.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bordersDoNotSurroundHeader/>
  <w:bordersDoNotSurroundFooter/>
  <w:hideSpellingErrors/>
  <w:hideGrammaticalErrors/>
  <w:proofState w:spelling="clean" w:grammar="clean"/>
  <w:trackRevision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03BB"/>
    <w:rsid w:val="00002473"/>
    <w:rsid w:val="00002E70"/>
    <w:rsid w:val="0000374D"/>
    <w:rsid w:val="00004839"/>
    <w:rsid w:val="00004A23"/>
    <w:rsid w:val="00004B3F"/>
    <w:rsid w:val="000055D5"/>
    <w:rsid w:val="00006537"/>
    <w:rsid w:val="0000680B"/>
    <w:rsid w:val="00006A0A"/>
    <w:rsid w:val="0000703E"/>
    <w:rsid w:val="00007464"/>
    <w:rsid w:val="0000748F"/>
    <w:rsid w:val="000112FC"/>
    <w:rsid w:val="000118B0"/>
    <w:rsid w:val="00011981"/>
    <w:rsid w:val="00011F40"/>
    <w:rsid w:val="00012B43"/>
    <w:rsid w:val="00013F52"/>
    <w:rsid w:val="0001454A"/>
    <w:rsid w:val="000160E1"/>
    <w:rsid w:val="000162DD"/>
    <w:rsid w:val="0001683C"/>
    <w:rsid w:val="000168A7"/>
    <w:rsid w:val="00016D66"/>
    <w:rsid w:val="000172E7"/>
    <w:rsid w:val="000214A8"/>
    <w:rsid w:val="00022A47"/>
    <w:rsid w:val="00023F64"/>
    <w:rsid w:val="00025EED"/>
    <w:rsid w:val="00027F83"/>
    <w:rsid w:val="00027FB5"/>
    <w:rsid w:val="000314D2"/>
    <w:rsid w:val="0003187C"/>
    <w:rsid w:val="00031E94"/>
    <w:rsid w:val="00031F0A"/>
    <w:rsid w:val="00032358"/>
    <w:rsid w:val="0003318F"/>
    <w:rsid w:val="00034879"/>
    <w:rsid w:val="0003514D"/>
    <w:rsid w:val="00036639"/>
    <w:rsid w:val="000366A8"/>
    <w:rsid w:val="0004094E"/>
    <w:rsid w:val="00040B7B"/>
    <w:rsid w:val="000437F7"/>
    <w:rsid w:val="00043A15"/>
    <w:rsid w:val="0004412B"/>
    <w:rsid w:val="00050985"/>
    <w:rsid w:val="00052BDE"/>
    <w:rsid w:val="0005501E"/>
    <w:rsid w:val="0005509B"/>
    <w:rsid w:val="00055883"/>
    <w:rsid w:val="000603EB"/>
    <w:rsid w:val="0006044D"/>
    <w:rsid w:val="000615EE"/>
    <w:rsid w:val="00062324"/>
    <w:rsid w:val="00062D82"/>
    <w:rsid w:val="00063C0E"/>
    <w:rsid w:val="00064542"/>
    <w:rsid w:val="0006542F"/>
    <w:rsid w:val="00065614"/>
    <w:rsid w:val="00065C56"/>
    <w:rsid w:val="00066BC6"/>
    <w:rsid w:val="00067408"/>
    <w:rsid w:val="00072980"/>
    <w:rsid w:val="00072EA7"/>
    <w:rsid w:val="0007382C"/>
    <w:rsid w:val="0007619D"/>
    <w:rsid w:val="00076EAD"/>
    <w:rsid w:val="00081E36"/>
    <w:rsid w:val="0008287E"/>
    <w:rsid w:val="000829D2"/>
    <w:rsid w:val="00082C25"/>
    <w:rsid w:val="00082DCE"/>
    <w:rsid w:val="00083031"/>
    <w:rsid w:val="0008369E"/>
    <w:rsid w:val="00083DBD"/>
    <w:rsid w:val="00086BC8"/>
    <w:rsid w:val="0008740B"/>
    <w:rsid w:val="000904D3"/>
    <w:rsid w:val="00092896"/>
    <w:rsid w:val="0009309C"/>
    <w:rsid w:val="00093F1B"/>
    <w:rsid w:val="00095EF2"/>
    <w:rsid w:val="00096181"/>
    <w:rsid w:val="000A0273"/>
    <w:rsid w:val="000A0572"/>
    <w:rsid w:val="000A1A24"/>
    <w:rsid w:val="000A1F4B"/>
    <w:rsid w:val="000A21A9"/>
    <w:rsid w:val="000A3E93"/>
    <w:rsid w:val="000A472C"/>
    <w:rsid w:val="000A4935"/>
    <w:rsid w:val="000A5773"/>
    <w:rsid w:val="000A682F"/>
    <w:rsid w:val="000B0402"/>
    <w:rsid w:val="000B05A0"/>
    <w:rsid w:val="000B2695"/>
    <w:rsid w:val="000B33EE"/>
    <w:rsid w:val="000B4293"/>
    <w:rsid w:val="000B589D"/>
    <w:rsid w:val="000B6F09"/>
    <w:rsid w:val="000B731F"/>
    <w:rsid w:val="000C259E"/>
    <w:rsid w:val="000C3E0C"/>
    <w:rsid w:val="000C6252"/>
    <w:rsid w:val="000C6F8A"/>
    <w:rsid w:val="000D2D4B"/>
    <w:rsid w:val="000D45F4"/>
    <w:rsid w:val="000D586F"/>
    <w:rsid w:val="000D5AB4"/>
    <w:rsid w:val="000D66DB"/>
    <w:rsid w:val="000D7EBA"/>
    <w:rsid w:val="000D7F02"/>
    <w:rsid w:val="000E4453"/>
    <w:rsid w:val="000E4487"/>
    <w:rsid w:val="000E6283"/>
    <w:rsid w:val="000E788B"/>
    <w:rsid w:val="000E7A5B"/>
    <w:rsid w:val="000E7BBA"/>
    <w:rsid w:val="000F07A4"/>
    <w:rsid w:val="000F3176"/>
    <w:rsid w:val="000F3C86"/>
    <w:rsid w:val="000F4076"/>
    <w:rsid w:val="000F4B10"/>
    <w:rsid w:val="000F512F"/>
    <w:rsid w:val="000F57FE"/>
    <w:rsid w:val="000F711D"/>
    <w:rsid w:val="000F7D80"/>
    <w:rsid w:val="001013F4"/>
    <w:rsid w:val="001054D4"/>
    <w:rsid w:val="0010686C"/>
    <w:rsid w:val="00107C5F"/>
    <w:rsid w:val="00107CCC"/>
    <w:rsid w:val="00110011"/>
    <w:rsid w:val="001105BD"/>
    <w:rsid w:val="00110CCA"/>
    <w:rsid w:val="00116C82"/>
    <w:rsid w:val="00117BC5"/>
    <w:rsid w:val="00120E85"/>
    <w:rsid w:val="0012111D"/>
    <w:rsid w:val="00121D0D"/>
    <w:rsid w:val="001236A0"/>
    <w:rsid w:val="00123ADA"/>
    <w:rsid w:val="00124BB2"/>
    <w:rsid w:val="00125573"/>
    <w:rsid w:val="0012642A"/>
    <w:rsid w:val="00126516"/>
    <w:rsid w:val="00126D17"/>
    <w:rsid w:val="0013020C"/>
    <w:rsid w:val="001305BF"/>
    <w:rsid w:val="00131D58"/>
    <w:rsid w:val="00133CF8"/>
    <w:rsid w:val="00134D29"/>
    <w:rsid w:val="001370B1"/>
    <w:rsid w:val="00137443"/>
    <w:rsid w:val="001377CA"/>
    <w:rsid w:val="0014087C"/>
    <w:rsid w:val="00140ADB"/>
    <w:rsid w:val="00140B94"/>
    <w:rsid w:val="001410D9"/>
    <w:rsid w:val="00141694"/>
    <w:rsid w:val="001450FB"/>
    <w:rsid w:val="0014658A"/>
    <w:rsid w:val="001467CB"/>
    <w:rsid w:val="00147DB8"/>
    <w:rsid w:val="00151683"/>
    <w:rsid w:val="0015170F"/>
    <w:rsid w:val="0015392F"/>
    <w:rsid w:val="001546B9"/>
    <w:rsid w:val="00154BE9"/>
    <w:rsid w:val="00155115"/>
    <w:rsid w:val="0015563E"/>
    <w:rsid w:val="00155F66"/>
    <w:rsid w:val="001564DD"/>
    <w:rsid w:val="00162069"/>
    <w:rsid w:val="00163604"/>
    <w:rsid w:val="0016390D"/>
    <w:rsid w:val="00164057"/>
    <w:rsid w:val="001646F3"/>
    <w:rsid w:val="00165B37"/>
    <w:rsid w:val="001667C3"/>
    <w:rsid w:val="00166E04"/>
    <w:rsid w:val="00170369"/>
    <w:rsid w:val="00172A27"/>
    <w:rsid w:val="00173757"/>
    <w:rsid w:val="00174176"/>
    <w:rsid w:val="0017587E"/>
    <w:rsid w:val="00176184"/>
    <w:rsid w:val="0018075C"/>
    <w:rsid w:val="00181D92"/>
    <w:rsid w:val="001823B6"/>
    <w:rsid w:val="00182A71"/>
    <w:rsid w:val="001848EB"/>
    <w:rsid w:val="00184E69"/>
    <w:rsid w:val="00187DB9"/>
    <w:rsid w:val="0019077D"/>
    <w:rsid w:val="001908F1"/>
    <w:rsid w:val="001911C2"/>
    <w:rsid w:val="0019194D"/>
    <w:rsid w:val="00191E48"/>
    <w:rsid w:val="001920EE"/>
    <w:rsid w:val="0019561F"/>
    <w:rsid w:val="00196554"/>
    <w:rsid w:val="001A28CD"/>
    <w:rsid w:val="001A4240"/>
    <w:rsid w:val="001A6821"/>
    <w:rsid w:val="001A734D"/>
    <w:rsid w:val="001B0E0F"/>
    <w:rsid w:val="001B3002"/>
    <w:rsid w:val="001B4224"/>
    <w:rsid w:val="001B7472"/>
    <w:rsid w:val="001C10AC"/>
    <w:rsid w:val="001C1A8F"/>
    <w:rsid w:val="001C520F"/>
    <w:rsid w:val="001C55FB"/>
    <w:rsid w:val="001D12BC"/>
    <w:rsid w:val="001D349F"/>
    <w:rsid w:val="001D561D"/>
    <w:rsid w:val="001D7DA5"/>
    <w:rsid w:val="001E01C7"/>
    <w:rsid w:val="001E18CC"/>
    <w:rsid w:val="001E2413"/>
    <w:rsid w:val="001E2548"/>
    <w:rsid w:val="001E3439"/>
    <w:rsid w:val="001E3D2D"/>
    <w:rsid w:val="001E4605"/>
    <w:rsid w:val="001E5D6D"/>
    <w:rsid w:val="001E5F4E"/>
    <w:rsid w:val="001E60B8"/>
    <w:rsid w:val="001F0929"/>
    <w:rsid w:val="001F0DEF"/>
    <w:rsid w:val="001F1990"/>
    <w:rsid w:val="001F25D3"/>
    <w:rsid w:val="001F2689"/>
    <w:rsid w:val="001F2AB7"/>
    <w:rsid w:val="001F3C9B"/>
    <w:rsid w:val="001F3E77"/>
    <w:rsid w:val="001F4BD1"/>
    <w:rsid w:val="001F5110"/>
    <w:rsid w:val="001F5702"/>
    <w:rsid w:val="001F65A2"/>
    <w:rsid w:val="001F7733"/>
    <w:rsid w:val="002002FC"/>
    <w:rsid w:val="0020118A"/>
    <w:rsid w:val="0020194A"/>
    <w:rsid w:val="00201F71"/>
    <w:rsid w:val="002020AA"/>
    <w:rsid w:val="0020214F"/>
    <w:rsid w:val="00203934"/>
    <w:rsid w:val="00203AA7"/>
    <w:rsid w:val="0020446B"/>
    <w:rsid w:val="00204BA7"/>
    <w:rsid w:val="00205032"/>
    <w:rsid w:val="002072AB"/>
    <w:rsid w:val="00210140"/>
    <w:rsid w:val="002104FE"/>
    <w:rsid w:val="00211942"/>
    <w:rsid w:val="00213265"/>
    <w:rsid w:val="00214D95"/>
    <w:rsid w:val="00215531"/>
    <w:rsid w:val="00215870"/>
    <w:rsid w:val="00215DCE"/>
    <w:rsid w:val="002162B2"/>
    <w:rsid w:val="0022033D"/>
    <w:rsid w:val="00220933"/>
    <w:rsid w:val="00220C72"/>
    <w:rsid w:val="0022150C"/>
    <w:rsid w:val="0022365C"/>
    <w:rsid w:val="00224A37"/>
    <w:rsid w:val="0022540C"/>
    <w:rsid w:val="002258EE"/>
    <w:rsid w:val="00225EE0"/>
    <w:rsid w:val="002264D7"/>
    <w:rsid w:val="00226AA4"/>
    <w:rsid w:val="002308C9"/>
    <w:rsid w:val="00233C8A"/>
    <w:rsid w:val="00236036"/>
    <w:rsid w:val="002377D6"/>
    <w:rsid w:val="002379D0"/>
    <w:rsid w:val="00240D90"/>
    <w:rsid w:val="00241775"/>
    <w:rsid w:val="00241F85"/>
    <w:rsid w:val="00242B62"/>
    <w:rsid w:val="00244981"/>
    <w:rsid w:val="0024561C"/>
    <w:rsid w:val="002470DC"/>
    <w:rsid w:val="00250CA6"/>
    <w:rsid w:val="00253CB1"/>
    <w:rsid w:val="002543F9"/>
    <w:rsid w:val="0025449D"/>
    <w:rsid w:val="00256487"/>
    <w:rsid w:val="00257ADD"/>
    <w:rsid w:val="00261E15"/>
    <w:rsid w:val="002625C4"/>
    <w:rsid w:val="00263723"/>
    <w:rsid w:val="00263CF8"/>
    <w:rsid w:val="00265635"/>
    <w:rsid w:val="00266389"/>
    <w:rsid w:val="002675F7"/>
    <w:rsid w:val="00271DF7"/>
    <w:rsid w:val="002725A5"/>
    <w:rsid w:val="0027314F"/>
    <w:rsid w:val="00273BAF"/>
    <w:rsid w:val="00274300"/>
    <w:rsid w:val="002763DE"/>
    <w:rsid w:val="002806E2"/>
    <w:rsid w:val="0028289F"/>
    <w:rsid w:val="00283ED7"/>
    <w:rsid w:val="00284157"/>
    <w:rsid w:val="00285631"/>
    <w:rsid w:val="00285F00"/>
    <w:rsid w:val="002903D0"/>
    <w:rsid w:val="00290D94"/>
    <w:rsid w:val="0029125A"/>
    <w:rsid w:val="00291E74"/>
    <w:rsid w:val="0029203C"/>
    <w:rsid w:val="00294873"/>
    <w:rsid w:val="002A2C3C"/>
    <w:rsid w:val="002A2E82"/>
    <w:rsid w:val="002A4A81"/>
    <w:rsid w:val="002A73A2"/>
    <w:rsid w:val="002A7CE8"/>
    <w:rsid w:val="002A7EE5"/>
    <w:rsid w:val="002A7FFB"/>
    <w:rsid w:val="002B0671"/>
    <w:rsid w:val="002B262F"/>
    <w:rsid w:val="002B3553"/>
    <w:rsid w:val="002B5E06"/>
    <w:rsid w:val="002C0CFF"/>
    <w:rsid w:val="002C257A"/>
    <w:rsid w:val="002C304A"/>
    <w:rsid w:val="002D09B9"/>
    <w:rsid w:val="002D16A0"/>
    <w:rsid w:val="002D22E8"/>
    <w:rsid w:val="002D28EF"/>
    <w:rsid w:val="002D2930"/>
    <w:rsid w:val="002D2DFF"/>
    <w:rsid w:val="002D43D6"/>
    <w:rsid w:val="002D5B02"/>
    <w:rsid w:val="002D5BF8"/>
    <w:rsid w:val="002D67D1"/>
    <w:rsid w:val="002D7D0A"/>
    <w:rsid w:val="002D7ECC"/>
    <w:rsid w:val="002E0CF3"/>
    <w:rsid w:val="002E0DDB"/>
    <w:rsid w:val="002E1B8F"/>
    <w:rsid w:val="002E1BE9"/>
    <w:rsid w:val="002E1F60"/>
    <w:rsid w:val="002E2DEF"/>
    <w:rsid w:val="002E2F1C"/>
    <w:rsid w:val="002E4E3E"/>
    <w:rsid w:val="002E76B2"/>
    <w:rsid w:val="002E79A2"/>
    <w:rsid w:val="002F1055"/>
    <w:rsid w:val="002F13BA"/>
    <w:rsid w:val="002F14ED"/>
    <w:rsid w:val="002F2ECB"/>
    <w:rsid w:val="002F3879"/>
    <w:rsid w:val="002F389C"/>
    <w:rsid w:val="002F4F4B"/>
    <w:rsid w:val="002F55FD"/>
    <w:rsid w:val="002F594C"/>
    <w:rsid w:val="00301984"/>
    <w:rsid w:val="00301B0B"/>
    <w:rsid w:val="00301E84"/>
    <w:rsid w:val="00302E7A"/>
    <w:rsid w:val="00303AD8"/>
    <w:rsid w:val="00303BBC"/>
    <w:rsid w:val="00303D1B"/>
    <w:rsid w:val="003046B7"/>
    <w:rsid w:val="00312AE8"/>
    <w:rsid w:val="00315A2D"/>
    <w:rsid w:val="00317A57"/>
    <w:rsid w:val="00320654"/>
    <w:rsid w:val="00320895"/>
    <w:rsid w:val="00320A99"/>
    <w:rsid w:val="0032144B"/>
    <w:rsid w:val="00322D5B"/>
    <w:rsid w:val="00322E4A"/>
    <w:rsid w:val="00325AC2"/>
    <w:rsid w:val="003266C4"/>
    <w:rsid w:val="00326A1C"/>
    <w:rsid w:val="00327294"/>
    <w:rsid w:val="00327FDC"/>
    <w:rsid w:val="00331AB2"/>
    <w:rsid w:val="00333C67"/>
    <w:rsid w:val="00334642"/>
    <w:rsid w:val="00335C92"/>
    <w:rsid w:val="003360E3"/>
    <w:rsid w:val="003371D5"/>
    <w:rsid w:val="003376CD"/>
    <w:rsid w:val="003405F5"/>
    <w:rsid w:val="00342C6A"/>
    <w:rsid w:val="0034449E"/>
    <w:rsid w:val="003450A0"/>
    <w:rsid w:val="003452C3"/>
    <w:rsid w:val="003501A7"/>
    <w:rsid w:val="0035048A"/>
    <w:rsid w:val="00350965"/>
    <w:rsid w:val="00353B36"/>
    <w:rsid w:val="00353CE7"/>
    <w:rsid w:val="00360366"/>
    <w:rsid w:val="003603B4"/>
    <w:rsid w:val="00361F7B"/>
    <w:rsid w:val="0036209C"/>
    <w:rsid w:val="0036263B"/>
    <w:rsid w:val="00363B62"/>
    <w:rsid w:val="003645B0"/>
    <w:rsid w:val="00364B2C"/>
    <w:rsid w:val="00365097"/>
    <w:rsid w:val="003664F1"/>
    <w:rsid w:val="00367E3F"/>
    <w:rsid w:val="00373B18"/>
    <w:rsid w:val="003750F7"/>
    <w:rsid w:val="00375D2D"/>
    <w:rsid w:val="003768A2"/>
    <w:rsid w:val="00376DA8"/>
    <w:rsid w:val="00377EA5"/>
    <w:rsid w:val="00377F77"/>
    <w:rsid w:val="00381B34"/>
    <w:rsid w:val="00383073"/>
    <w:rsid w:val="00383428"/>
    <w:rsid w:val="003837AE"/>
    <w:rsid w:val="00384331"/>
    <w:rsid w:val="0038438F"/>
    <w:rsid w:val="00384A4F"/>
    <w:rsid w:val="00384E80"/>
    <w:rsid w:val="00387C67"/>
    <w:rsid w:val="00387D98"/>
    <w:rsid w:val="0039012C"/>
    <w:rsid w:val="00390339"/>
    <w:rsid w:val="003905EB"/>
    <w:rsid w:val="00390B0F"/>
    <w:rsid w:val="00390B38"/>
    <w:rsid w:val="00390B6B"/>
    <w:rsid w:val="00391CFE"/>
    <w:rsid w:val="0039353B"/>
    <w:rsid w:val="00393BF6"/>
    <w:rsid w:val="00394235"/>
    <w:rsid w:val="00394F9E"/>
    <w:rsid w:val="00394FAA"/>
    <w:rsid w:val="00395426"/>
    <w:rsid w:val="00395B91"/>
    <w:rsid w:val="003964C4"/>
    <w:rsid w:val="00396615"/>
    <w:rsid w:val="0039700D"/>
    <w:rsid w:val="00397089"/>
    <w:rsid w:val="00397614"/>
    <w:rsid w:val="003978A8"/>
    <w:rsid w:val="003A0F30"/>
    <w:rsid w:val="003A2BE1"/>
    <w:rsid w:val="003A4519"/>
    <w:rsid w:val="003A4C44"/>
    <w:rsid w:val="003A5AD0"/>
    <w:rsid w:val="003A6CE3"/>
    <w:rsid w:val="003A6FA4"/>
    <w:rsid w:val="003A7899"/>
    <w:rsid w:val="003B1339"/>
    <w:rsid w:val="003B15EE"/>
    <w:rsid w:val="003B19B2"/>
    <w:rsid w:val="003B19CB"/>
    <w:rsid w:val="003B1A1F"/>
    <w:rsid w:val="003B517D"/>
    <w:rsid w:val="003B60EC"/>
    <w:rsid w:val="003B6A25"/>
    <w:rsid w:val="003B6D46"/>
    <w:rsid w:val="003C00ED"/>
    <w:rsid w:val="003C0FC9"/>
    <w:rsid w:val="003C1C0A"/>
    <w:rsid w:val="003C35DF"/>
    <w:rsid w:val="003C40E2"/>
    <w:rsid w:val="003C4662"/>
    <w:rsid w:val="003C4A68"/>
    <w:rsid w:val="003C554F"/>
    <w:rsid w:val="003C61DD"/>
    <w:rsid w:val="003C7719"/>
    <w:rsid w:val="003C7883"/>
    <w:rsid w:val="003D0500"/>
    <w:rsid w:val="003D4FA3"/>
    <w:rsid w:val="003D5575"/>
    <w:rsid w:val="003D5ADD"/>
    <w:rsid w:val="003D5BAB"/>
    <w:rsid w:val="003D63E7"/>
    <w:rsid w:val="003D78A4"/>
    <w:rsid w:val="003E05F1"/>
    <w:rsid w:val="003E113B"/>
    <w:rsid w:val="003E1161"/>
    <w:rsid w:val="003E3A13"/>
    <w:rsid w:val="003E5092"/>
    <w:rsid w:val="003E715D"/>
    <w:rsid w:val="003F103E"/>
    <w:rsid w:val="003F2E31"/>
    <w:rsid w:val="003F2E48"/>
    <w:rsid w:val="003F2E98"/>
    <w:rsid w:val="003F2F9F"/>
    <w:rsid w:val="003F440C"/>
    <w:rsid w:val="003F525A"/>
    <w:rsid w:val="003F5905"/>
    <w:rsid w:val="003F73A3"/>
    <w:rsid w:val="003F7BE6"/>
    <w:rsid w:val="004006A9"/>
    <w:rsid w:val="004048F5"/>
    <w:rsid w:val="004052AE"/>
    <w:rsid w:val="00407241"/>
    <w:rsid w:val="004118A5"/>
    <w:rsid w:val="00413672"/>
    <w:rsid w:val="00413BA6"/>
    <w:rsid w:val="00413E44"/>
    <w:rsid w:val="00414041"/>
    <w:rsid w:val="00414465"/>
    <w:rsid w:val="00414729"/>
    <w:rsid w:val="00414C80"/>
    <w:rsid w:val="00414F4B"/>
    <w:rsid w:val="00415EF9"/>
    <w:rsid w:val="00416183"/>
    <w:rsid w:val="00416629"/>
    <w:rsid w:val="00416CDD"/>
    <w:rsid w:val="00417DA1"/>
    <w:rsid w:val="00423478"/>
    <w:rsid w:val="00425B76"/>
    <w:rsid w:val="004260A2"/>
    <w:rsid w:val="0042675F"/>
    <w:rsid w:val="00426FC6"/>
    <w:rsid w:val="004273BC"/>
    <w:rsid w:val="00427C5F"/>
    <w:rsid w:val="00432E94"/>
    <w:rsid w:val="00434493"/>
    <w:rsid w:val="00435426"/>
    <w:rsid w:val="00435547"/>
    <w:rsid w:val="00436325"/>
    <w:rsid w:val="00441E04"/>
    <w:rsid w:val="004421FF"/>
    <w:rsid w:val="0044236C"/>
    <w:rsid w:val="00443835"/>
    <w:rsid w:val="00444F55"/>
    <w:rsid w:val="0044556B"/>
    <w:rsid w:val="004507E5"/>
    <w:rsid w:val="004519AD"/>
    <w:rsid w:val="0045459A"/>
    <w:rsid w:val="004545DB"/>
    <w:rsid w:val="00455BEF"/>
    <w:rsid w:val="0045786A"/>
    <w:rsid w:val="00460F76"/>
    <w:rsid w:val="00462F12"/>
    <w:rsid w:val="00463050"/>
    <w:rsid w:val="0046340F"/>
    <w:rsid w:val="0046421C"/>
    <w:rsid w:val="0046510A"/>
    <w:rsid w:val="00466168"/>
    <w:rsid w:val="00470FC8"/>
    <w:rsid w:val="004714D4"/>
    <w:rsid w:val="00471ED9"/>
    <w:rsid w:val="00472750"/>
    <w:rsid w:val="00474982"/>
    <w:rsid w:val="00475712"/>
    <w:rsid w:val="00480CCE"/>
    <w:rsid w:val="004815CD"/>
    <w:rsid w:val="00481FF4"/>
    <w:rsid w:val="00482FAA"/>
    <w:rsid w:val="0048331C"/>
    <w:rsid w:val="00486A3A"/>
    <w:rsid w:val="00487915"/>
    <w:rsid w:val="0049075F"/>
    <w:rsid w:val="00491458"/>
    <w:rsid w:val="00492DA8"/>
    <w:rsid w:val="00494BB6"/>
    <w:rsid w:val="00495DF1"/>
    <w:rsid w:val="00495F3F"/>
    <w:rsid w:val="00497360"/>
    <w:rsid w:val="004A0888"/>
    <w:rsid w:val="004A1C70"/>
    <w:rsid w:val="004A2A06"/>
    <w:rsid w:val="004A43B6"/>
    <w:rsid w:val="004A70EE"/>
    <w:rsid w:val="004A774E"/>
    <w:rsid w:val="004A7D3E"/>
    <w:rsid w:val="004A7FF9"/>
    <w:rsid w:val="004B222D"/>
    <w:rsid w:val="004B35C9"/>
    <w:rsid w:val="004B379D"/>
    <w:rsid w:val="004B5F0C"/>
    <w:rsid w:val="004B6031"/>
    <w:rsid w:val="004B694B"/>
    <w:rsid w:val="004C046E"/>
    <w:rsid w:val="004C096D"/>
    <w:rsid w:val="004C1609"/>
    <w:rsid w:val="004C1E5C"/>
    <w:rsid w:val="004C216B"/>
    <w:rsid w:val="004C5DD3"/>
    <w:rsid w:val="004D0EAB"/>
    <w:rsid w:val="004D30F9"/>
    <w:rsid w:val="004D4675"/>
    <w:rsid w:val="004D4A32"/>
    <w:rsid w:val="004D5259"/>
    <w:rsid w:val="004D54AD"/>
    <w:rsid w:val="004D64AB"/>
    <w:rsid w:val="004D6A62"/>
    <w:rsid w:val="004E0B39"/>
    <w:rsid w:val="004E3500"/>
    <w:rsid w:val="004E4547"/>
    <w:rsid w:val="004E4634"/>
    <w:rsid w:val="004E5380"/>
    <w:rsid w:val="004E6586"/>
    <w:rsid w:val="004E660D"/>
    <w:rsid w:val="004E6616"/>
    <w:rsid w:val="004E7CE8"/>
    <w:rsid w:val="004F06DE"/>
    <w:rsid w:val="004F271D"/>
    <w:rsid w:val="004F5114"/>
    <w:rsid w:val="004F57C3"/>
    <w:rsid w:val="004F6039"/>
    <w:rsid w:val="004F6706"/>
    <w:rsid w:val="004F756C"/>
    <w:rsid w:val="005001FA"/>
    <w:rsid w:val="005019AF"/>
    <w:rsid w:val="00502370"/>
    <w:rsid w:val="00502CD4"/>
    <w:rsid w:val="0050488D"/>
    <w:rsid w:val="00504D12"/>
    <w:rsid w:val="0050527A"/>
    <w:rsid w:val="0050535A"/>
    <w:rsid w:val="005060DE"/>
    <w:rsid w:val="005102A5"/>
    <w:rsid w:val="00510F71"/>
    <w:rsid w:val="005110F2"/>
    <w:rsid w:val="00511192"/>
    <w:rsid w:val="005118AD"/>
    <w:rsid w:val="00512353"/>
    <w:rsid w:val="00513332"/>
    <w:rsid w:val="005149AA"/>
    <w:rsid w:val="00514EE3"/>
    <w:rsid w:val="005217EF"/>
    <w:rsid w:val="005220C2"/>
    <w:rsid w:val="00522E88"/>
    <w:rsid w:val="00523369"/>
    <w:rsid w:val="0052398F"/>
    <w:rsid w:val="0052705B"/>
    <w:rsid w:val="005316DE"/>
    <w:rsid w:val="00532960"/>
    <w:rsid w:val="00535347"/>
    <w:rsid w:val="00537658"/>
    <w:rsid w:val="00542BA4"/>
    <w:rsid w:val="00543EDD"/>
    <w:rsid w:val="00544311"/>
    <w:rsid w:val="00545A73"/>
    <w:rsid w:val="00546DEB"/>
    <w:rsid w:val="00546F0F"/>
    <w:rsid w:val="00547290"/>
    <w:rsid w:val="0054771B"/>
    <w:rsid w:val="00547790"/>
    <w:rsid w:val="005477E7"/>
    <w:rsid w:val="00550159"/>
    <w:rsid w:val="00551897"/>
    <w:rsid w:val="00551FFD"/>
    <w:rsid w:val="00552717"/>
    <w:rsid w:val="00552A0F"/>
    <w:rsid w:val="005545C3"/>
    <w:rsid w:val="00554B6A"/>
    <w:rsid w:val="00555035"/>
    <w:rsid w:val="005551ED"/>
    <w:rsid w:val="0055615D"/>
    <w:rsid w:val="00556419"/>
    <w:rsid w:val="00556737"/>
    <w:rsid w:val="00556824"/>
    <w:rsid w:val="005572B4"/>
    <w:rsid w:val="005572DD"/>
    <w:rsid w:val="00560564"/>
    <w:rsid w:val="00560588"/>
    <w:rsid w:val="00560F5B"/>
    <w:rsid w:val="00562E2B"/>
    <w:rsid w:val="00564668"/>
    <w:rsid w:val="005660F8"/>
    <w:rsid w:val="0056674E"/>
    <w:rsid w:val="00570353"/>
    <w:rsid w:val="00571101"/>
    <w:rsid w:val="005715F5"/>
    <w:rsid w:val="0057171E"/>
    <w:rsid w:val="00571EEC"/>
    <w:rsid w:val="00572666"/>
    <w:rsid w:val="0057267E"/>
    <w:rsid w:val="005726BD"/>
    <w:rsid w:val="00572A8A"/>
    <w:rsid w:val="00574A5A"/>
    <w:rsid w:val="00574D7B"/>
    <w:rsid w:val="00575380"/>
    <w:rsid w:val="005753B8"/>
    <w:rsid w:val="00577278"/>
    <w:rsid w:val="00583ED5"/>
    <w:rsid w:val="005849BE"/>
    <w:rsid w:val="00587437"/>
    <w:rsid w:val="00591164"/>
    <w:rsid w:val="00592678"/>
    <w:rsid w:val="00592B4A"/>
    <w:rsid w:val="00594644"/>
    <w:rsid w:val="0059526F"/>
    <w:rsid w:val="00595A48"/>
    <w:rsid w:val="00596643"/>
    <w:rsid w:val="00596F36"/>
    <w:rsid w:val="005A1741"/>
    <w:rsid w:val="005A235F"/>
    <w:rsid w:val="005A33E2"/>
    <w:rsid w:val="005A3809"/>
    <w:rsid w:val="005A44FB"/>
    <w:rsid w:val="005A49CA"/>
    <w:rsid w:val="005A4CE3"/>
    <w:rsid w:val="005A751F"/>
    <w:rsid w:val="005A7719"/>
    <w:rsid w:val="005A77C2"/>
    <w:rsid w:val="005A791A"/>
    <w:rsid w:val="005B23DB"/>
    <w:rsid w:val="005B291B"/>
    <w:rsid w:val="005B4EC7"/>
    <w:rsid w:val="005B5EA5"/>
    <w:rsid w:val="005B620E"/>
    <w:rsid w:val="005B641F"/>
    <w:rsid w:val="005B76C5"/>
    <w:rsid w:val="005B7AF0"/>
    <w:rsid w:val="005B7B8A"/>
    <w:rsid w:val="005C09C6"/>
    <w:rsid w:val="005C1E30"/>
    <w:rsid w:val="005C37C1"/>
    <w:rsid w:val="005C458D"/>
    <w:rsid w:val="005C491E"/>
    <w:rsid w:val="005C5922"/>
    <w:rsid w:val="005C59F5"/>
    <w:rsid w:val="005C5E0A"/>
    <w:rsid w:val="005C6C0C"/>
    <w:rsid w:val="005D2276"/>
    <w:rsid w:val="005D25FD"/>
    <w:rsid w:val="005D2808"/>
    <w:rsid w:val="005D3661"/>
    <w:rsid w:val="005D5BD8"/>
    <w:rsid w:val="005E0858"/>
    <w:rsid w:val="005E0E30"/>
    <w:rsid w:val="005E2794"/>
    <w:rsid w:val="005E3CBF"/>
    <w:rsid w:val="005E69DB"/>
    <w:rsid w:val="005E6C8F"/>
    <w:rsid w:val="005E6F9D"/>
    <w:rsid w:val="005E7B5A"/>
    <w:rsid w:val="005F01FC"/>
    <w:rsid w:val="005F0825"/>
    <w:rsid w:val="005F0C89"/>
    <w:rsid w:val="005F0FCB"/>
    <w:rsid w:val="005F3701"/>
    <w:rsid w:val="005F4008"/>
    <w:rsid w:val="005F4056"/>
    <w:rsid w:val="005F41DF"/>
    <w:rsid w:val="005F4521"/>
    <w:rsid w:val="005F5478"/>
    <w:rsid w:val="005F5678"/>
    <w:rsid w:val="005F5CF1"/>
    <w:rsid w:val="006005DA"/>
    <w:rsid w:val="006006FC"/>
    <w:rsid w:val="006008AF"/>
    <w:rsid w:val="00602BC7"/>
    <w:rsid w:val="00602CC1"/>
    <w:rsid w:val="006036C0"/>
    <w:rsid w:val="00604182"/>
    <w:rsid w:val="006045BA"/>
    <w:rsid w:val="0060583A"/>
    <w:rsid w:val="00605C40"/>
    <w:rsid w:val="00605E63"/>
    <w:rsid w:val="00611649"/>
    <w:rsid w:val="00611A0E"/>
    <w:rsid w:val="00612AB6"/>
    <w:rsid w:val="00614154"/>
    <w:rsid w:val="00614329"/>
    <w:rsid w:val="00614BD3"/>
    <w:rsid w:val="00622B0F"/>
    <w:rsid w:val="00623A77"/>
    <w:rsid w:val="006256F5"/>
    <w:rsid w:val="006270B3"/>
    <w:rsid w:val="006272C6"/>
    <w:rsid w:val="00627AC8"/>
    <w:rsid w:val="00630636"/>
    <w:rsid w:val="0063097B"/>
    <w:rsid w:val="006315BA"/>
    <w:rsid w:val="00633B86"/>
    <w:rsid w:val="006364B8"/>
    <w:rsid w:val="00636A64"/>
    <w:rsid w:val="00636B93"/>
    <w:rsid w:val="00640550"/>
    <w:rsid w:val="006422C9"/>
    <w:rsid w:val="0064326A"/>
    <w:rsid w:val="006433D3"/>
    <w:rsid w:val="006436E3"/>
    <w:rsid w:val="00643829"/>
    <w:rsid w:val="00644D5D"/>
    <w:rsid w:val="00644E11"/>
    <w:rsid w:val="00646DC7"/>
    <w:rsid w:val="006478E4"/>
    <w:rsid w:val="00647D0C"/>
    <w:rsid w:val="006508E1"/>
    <w:rsid w:val="006511FB"/>
    <w:rsid w:val="00651A59"/>
    <w:rsid w:val="00651A9D"/>
    <w:rsid w:val="006524CE"/>
    <w:rsid w:val="00656092"/>
    <w:rsid w:val="00656D7F"/>
    <w:rsid w:val="0065741C"/>
    <w:rsid w:val="00657C27"/>
    <w:rsid w:val="00660B85"/>
    <w:rsid w:val="00662DCE"/>
    <w:rsid w:val="0066436D"/>
    <w:rsid w:val="0066475E"/>
    <w:rsid w:val="00664F6D"/>
    <w:rsid w:val="006650B8"/>
    <w:rsid w:val="00665D14"/>
    <w:rsid w:val="00666329"/>
    <w:rsid w:val="006672EE"/>
    <w:rsid w:val="0067011F"/>
    <w:rsid w:val="0067015E"/>
    <w:rsid w:val="0067122B"/>
    <w:rsid w:val="006712B2"/>
    <w:rsid w:val="0067144D"/>
    <w:rsid w:val="00673348"/>
    <w:rsid w:val="00673896"/>
    <w:rsid w:val="00674706"/>
    <w:rsid w:val="00675F65"/>
    <w:rsid w:val="00676A1C"/>
    <w:rsid w:val="00677092"/>
    <w:rsid w:val="00680453"/>
    <w:rsid w:val="00681046"/>
    <w:rsid w:val="0068149A"/>
    <w:rsid w:val="00682526"/>
    <w:rsid w:val="00683555"/>
    <w:rsid w:val="00684E8C"/>
    <w:rsid w:val="00686F1D"/>
    <w:rsid w:val="0068723C"/>
    <w:rsid w:val="00690593"/>
    <w:rsid w:val="00691F40"/>
    <w:rsid w:val="00692F7A"/>
    <w:rsid w:val="00692F97"/>
    <w:rsid w:val="00693E29"/>
    <w:rsid w:val="0069400B"/>
    <w:rsid w:val="0069401E"/>
    <w:rsid w:val="00694B2A"/>
    <w:rsid w:val="00694DEA"/>
    <w:rsid w:val="00695E06"/>
    <w:rsid w:val="00696315"/>
    <w:rsid w:val="0069637E"/>
    <w:rsid w:val="006A0D51"/>
    <w:rsid w:val="006A1C05"/>
    <w:rsid w:val="006A225B"/>
    <w:rsid w:val="006A2A88"/>
    <w:rsid w:val="006A30D2"/>
    <w:rsid w:val="006A4F24"/>
    <w:rsid w:val="006A5A6A"/>
    <w:rsid w:val="006A5FE3"/>
    <w:rsid w:val="006A69EA"/>
    <w:rsid w:val="006B1167"/>
    <w:rsid w:val="006B23B2"/>
    <w:rsid w:val="006B4542"/>
    <w:rsid w:val="006B4845"/>
    <w:rsid w:val="006B623B"/>
    <w:rsid w:val="006B635C"/>
    <w:rsid w:val="006C021E"/>
    <w:rsid w:val="006C02F2"/>
    <w:rsid w:val="006C1708"/>
    <w:rsid w:val="006C1C29"/>
    <w:rsid w:val="006C2481"/>
    <w:rsid w:val="006C2731"/>
    <w:rsid w:val="006C3782"/>
    <w:rsid w:val="006C3CDE"/>
    <w:rsid w:val="006C4745"/>
    <w:rsid w:val="006C5703"/>
    <w:rsid w:val="006C64A6"/>
    <w:rsid w:val="006C7053"/>
    <w:rsid w:val="006C72A4"/>
    <w:rsid w:val="006D0EE8"/>
    <w:rsid w:val="006D101E"/>
    <w:rsid w:val="006D150A"/>
    <w:rsid w:val="006D3162"/>
    <w:rsid w:val="006D373D"/>
    <w:rsid w:val="006D37E7"/>
    <w:rsid w:val="006D3AE9"/>
    <w:rsid w:val="006D5146"/>
    <w:rsid w:val="006D59D6"/>
    <w:rsid w:val="006D5C04"/>
    <w:rsid w:val="006D604D"/>
    <w:rsid w:val="006D663C"/>
    <w:rsid w:val="006D7508"/>
    <w:rsid w:val="006D7914"/>
    <w:rsid w:val="006E097B"/>
    <w:rsid w:val="006E0F2F"/>
    <w:rsid w:val="006E19D7"/>
    <w:rsid w:val="006E3663"/>
    <w:rsid w:val="006E5219"/>
    <w:rsid w:val="006E6E8E"/>
    <w:rsid w:val="006E71B9"/>
    <w:rsid w:val="006F12D4"/>
    <w:rsid w:val="006F1DB3"/>
    <w:rsid w:val="006F1E4B"/>
    <w:rsid w:val="006F32EB"/>
    <w:rsid w:val="006F39B2"/>
    <w:rsid w:val="006F416F"/>
    <w:rsid w:val="006F5384"/>
    <w:rsid w:val="006F630A"/>
    <w:rsid w:val="006F6604"/>
    <w:rsid w:val="006F71D8"/>
    <w:rsid w:val="006F7516"/>
    <w:rsid w:val="006F7C0B"/>
    <w:rsid w:val="006F7D1A"/>
    <w:rsid w:val="0070346C"/>
    <w:rsid w:val="00703988"/>
    <w:rsid w:val="007042D3"/>
    <w:rsid w:val="007051A0"/>
    <w:rsid w:val="00705BF3"/>
    <w:rsid w:val="00706496"/>
    <w:rsid w:val="00706F4D"/>
    <w:rsid w:val="00707ACB"/>
    <w:rsid w:val="00711A12"/>
    <w:rsid w:val="00711F11"/>
    <w:rsid w:val="00712BC8"/>
    <w:rsid w:val="00713790"/>
    <w:rsid w:val="007154C4"/>
    <w:rsid w:val="007157C5"/>
    <w:rsid w:val="00715DB9"/>
    <w:rsid w:val="00716591"/>
    <w:rsid w:val="00716D2C"/>
    <w:rsid w:val="0072038F"/>
    <w:rsid w:val="00720CD8"/>
    <w:rsid w:val="007218A0"/>
    <w:rsid w:val="0072196D"/>
    <w:rsid w:val="0072332D"/>
    <w:rsid w:val="007238AF"/>
    <w:rsid w:val="007249E9"/>
    <w:rsid w:val="00725FDD"/>
    <w:rsid w:val="00726908"/>
    <w:rsid w:val="007270C7"/>
    <w:rsid w:val="00730F3A"/>
    <w:rsid w:val="00733077"/>
    <w:rsid w:val="0073310E"/>
    <w:rsid w:val="007351EB"/>
    <w:rsid w:val="00735CA1"/>
    <w:rsid w:val="00735F34"/>
    <w:rsid w:val="00736944"/>
    <w:rsid w:val="00740772"/>
    <w:rsid w:val="00740955"/>
    <w:rsid w:val="00741200"/>
    <w:rsid w:val="00741333"/>
    <w:rsid w:val="007428BC"/>
    <w:rsid w:val="00742FF2"/>
    <w:rsid w:val="00744D6A"/>
    <w:rsid w:val="00746138"/>
    <w:rsid w:val="0074620A"/>
    <w:rsid w:val="00750065"/>
    <w:rsid w:val="00750E74"/>
    <w:rsid w:val="00751D50"/>
    <w:rsid w:val="0075203B"/>
    <w:rsid w:val="007527D5"/>
    <w:rsid w:val="00752F3C"/>
    <w:rsid w:val="007561FC"/>
    <w:rsid w:val="00757B60"/>
    <w:rsid w:val="00760860"/>
    <w:rsid w:val="0076181E"/>
    <w:rsid w:val="00761BC7"/>
    <w:rsid w:val="00761D34"/>
    <w:rsid w:val="00762B85"/>
    <w:rsid w:val="00762D2D"/>
    <w:rsid w:val="00764622"/>
    <w:rsid w:val="00764CAD"/>
    <w:rsid w:val="00764D66"/>
    <w:rsid w:val="007676CE"/>
    <w:rsid w:val="00770FA1"/>
    <w:rsid w:val="0077179D"/>
    <w:rsid w:val="00773884"/>
    <w:rsid w:val="00774593"/>
    <w:rsid w:val="00774813"/>
    <w:rsid w:val="0077556D"/>
    <w:rsid w:val="0078052A"/>
    <w:rsid w:val="007812FB"/>
    <w:rsid w:val="007838DD"/>
    <w:rsid w:val="00784032"/>
    <w:rsid w:val="00786E79"/>
    <w:rsid w:val="00787925"/>
    <w:rsid w:val="00790E31"/>
    <w:rsid w:val="0079225F"/>
    <w:rsid w:val="00793B87"/>
    <w:rsid w:val="0079566E"/>
    <w:rsid w:val="00795A9F"/>
    <w:rsid w:val="00796509"/>
    <w:rsid w:val="0079691E"/>
    <w:rsid w:val="00797723"/>
    <w:rsid w:val="00797CE9"/>
    <w:rsid w:val="007A03A8"/>
    <w:rsid w:val="007A717D"/>
    <w:rsid w:val="007B0D8C"/>
    <w:rsid w:val="007B1EEE"/>
    <w:rsid w:val="007B2071"/>
    <w:rsid w:val="007B249B"/>
    <w:rsid w:val="007B2FE4"/>
    <w:rsid w:val="007B3C7F"/>
    <w:rsid w:val="007B62BD"/>
    <w:rsid w:val="007B6528"/>
    <w:rsid w:val="007B6D4D"/>
    <w:rsid w:val="007B7A09"/>
    <w:rsid w:val="007C0F7A"/>
    <w:rsid w:val="007C2A51"/>
    <w:rsid w:val="007C2F0A"/>
    <w:rsid w:val="007C59D0"/>
    <w:rsid w:val="007C6687"/>
    <w:rsid w:val="007C751A"/>
    <w:rsid w:val="007C767F"/>
    <w:rsid w:val="007C7910"/>
    <w:rsid w:val="007D15B4"/>
    <w:rsid w:val="007D18B4"/>
    <w:rsid w:val="007D24A9"/>
    <w:rsid w:val="007D27FA"/>
    <w:rsid w:val="007D30B5"/>
    <w:rsid w:val="007D3868"/>
    <w:rsid w:val="007D3C35"/>
    <w:rsid w:val="007D483F"/>
    <w:rsid w:val="007D6218"/>
    <w:rsid w:val="007D6699"/>
    <w:rsid w:val="007D69BD"/>
    <w:rsid w:val="007D7494"/>
    <w:rsid w:val="007D7E30"/>
    <w:rsid w:val="007E0878"/>
    <w:rsid w:val="007E09CF"/>
    <w:rsid w:val="007E0D1B"/>
    <w:rsid w:val="007E1A52"/>
    <w:rsid w:val="007E5FA1"/>
    <w:rsid w:val="007E6419"/>
    <w:rsid w:val="007E750E"/>
    <w:rsid w:val="007E7823"/>
    <w:rsid w:val="007F35CC"/>
    <w:rsid w:val="007F61B9"/>
    <w:rsid w:val="007F6815"/>
    <w:rsid w:val="007F6BA8"/>
    <w:rsid w:val="007F7C36"/>
    <w:rsid w:val="0080185D"/>
    <w:rsid w:val="00801897"/>
    <w:rsid w:val="00804C9B"/>
    <w:rsid w:val="00806109"/>
    <w:rsid w:val="0080681B"/>
    <w:rsid w:val="0080738C"/>
    <w:rsid w:val="00810B77"/>
    <w:rsid w:val="008124C1"/>
    <w:rsid w:val="00812CEB"/>
    <w:rsid w:val="0081577A"/>
    <w:rsid w:val="00816DD2"/>
    <w:rsid w:val="00817436"/>
    <w:rsid w:val="0082055F"/>
    <w:rsid w:val="00821EDC"/>
    <w:rsid w:val="00822378"/>
    <w:rsid w:val="00824C53"/>
    <w:rsid w:val="0082542D"/>
    <w:rsid w:val="00827834"/>
    <w:rsid w:val="00830586"/>
    <w:rsid w:val="00832835"/>
    <w:rsid w:val="0083303E"/>
    <w:rsid w:val="00835110"/>
    <w:rsid w:val="008351FC"/>
    <w:rsid w:val="00835CA1"/>
    <w:rsid w:val="00836892"/>
    <w:rsid w:val="00841F50"/>
    <w:rsid w:val="00843A0E"/>
    <w:rsid w:val="00845DFE"/>
    <w:rsid w:val="008469BA"/>
    <w:rsid w:val="00846E17"/>
    <w:rsid w:val="00854283"/>
    <w:rsid w:val="00856684"/>
    <w:rsid w:val="008573E3"/>
    <w:rsid w:val="00861E81"/>
    <w:rsid w:val="008645FF"/>
    <w:rsid w:val="00866A7C"/>
    <w:rsid w:val="00866D42"/>
    <w:rsid w:val="0087030E"/>
    <w:rsid w:val="00870AAC"/>
    <w:rsid w:val="00870D20"/>
    <w:rsid w:val="008734F7"/>
    <w:rsid w:val="00874E9F"/>
    <w:rsid w:val="00876197"/>
    <w:rsid w:val="00876416"/>
    <w:rsid w:val="00877842"/>
    <w:rsid w:val="008806F8"/>
    <w:rsid w:val="008808E2"/>
    <w:rsid w:val="00881456"/>
    <w:rsid w:val="00881ACB"/>
    <w:rsid w:val="008842B1"/>
    <w:rsid w:val="00885FA2"/>
    <w:rsid w:val="00885FC9"/>
    <w:rsid w:val="00890410"/>
    <w:rsid w:val="00890734"/>
    <w:rsid w:val="00891328"/>
    <w:rsid w:val="00891A47"/>
    <w:rsid w:val="00892809"/>
    <w:rsid w:val="0089370F"/>
    <w:rsid w:val="008939AF"/>
    <w:rsid w:val="00893FED"/>
    <w:rsid w:val="0089449A"/>
    <w:rsid w:val="00894D5A"/>
    <w:rsid w:val="00895E48"/>
    <w:rsid w:val="00896687"/>
    <w:rsid w:val="00897053"/>
    <w:rsid w:val="008971F4"/>
    <w:rsid w:val="008A0E7D"/>
    <w:rsid w:val="008A3023"/>
    <w:rsid w:val="008A33A6"/>
    <w:rsid w:val="008A3B66"/>
    <w:rsid w:val="008A403F"/>
    <w:rsid w:val="008A4333"/>
    <w:rsid w:val="008A5185"/>
    <w:rsid w:val="008A6815"/>
    <w:rsid w:val="008B1031"/>
    <w:rsid w:val="008B2303"/>
    <w:rsid w:val="008B34A0"/>
    <w:rsid w:val="008B5740"/>
    <w:rsid w:val="008B70CE"/>
    <w:rsid w:val="008C0552"/>
    <w:rsid w:val="008C0B84"/>
    <w:rsid w:val="008C41DA"/>
    <w:rsid w:val="008C484A"/>
    <w:rsid w:val="008C4F57"/>
    <w:rsid w:val="008C553A"/>
    <w:rsid w:val="008C57CE"/>
    <w:rsid w:val="008C588E"/>
    <w:rsid w:val="008C6B52"/>
    <w:rsid w:val="008C7226"/>
    <w:rsid w:val="008D1A4C"/>
    <w:rsid w:val="008D1DB3"/>
    <w:rsid w:val="008D3C40"/>
    <w:rsid w:val="008D3E06"/>
    <w:rsid w:val="008D503B"/>
    <w:rsid w:val="008D6736"/>
    <w:rsid w:val="008D7B80"/>
    <w:rsid w:val="008E07DF"/>
    <w:rsid w:val="008E1991"/>
    <w:rsid w:val="008E2A94"/>
    <w:rsid w:val="008E4184"/>
    <w:rsid w:val="008E4E83"/>
    <w:rsid w:val="008E5164"/>
    <w:rsid w:val="008E549F"/>
    <w:rsid w:val="008E6301"/>
    <w:rsid w:val="008E7C08"/>
    <w:rsid w:val="008F10BC"/>
    <w:rsid w:val="008F2052"/>
    <w:rsid w:val="008F26ED"/>
    <w:rsid w:val="008F2A38"/>
    <w:rsid w:val="008F2C50"/>
    <w:rsid w:val="008F3012"/>
    <w:rsid w:val="008F4362"/>
    <w:rsid w:val="008F592B"/>
    <w:rsid w:val="008F7EE9"/>
    <w:rsid w:val="00900A7E"/>
    <w:rsid w:val="00900CE2"/>
    <w:rsid w:val="00900F44"/>
    <w:rsid w:val="00901307"/>
    <w:rsid w:val="00901D14"/>
    <w:rsid w:val="00903775"/>
    <w:rsid w:val="009071C9"/>
    <w:rsid w:val="00907C09"/>
    <w:rsid w:val="009109F7"/>
    <w:rsid w:val="0091121A"/>
    <w:rsid w:val="00912137"/>
    <w:rsid w:val="00913845"/>
    <w:rsid w:val="00915BED"/>
    <w:rsid w:val="0091690D"/>
    <w:rsid w:val="00916B64"/>
    <w:rsid w:val="0092145D"/>
    <w:rsid w:val="00921DF9"/>
    <w:rsid w:val="00922C4B"/>
    <w:rsid w:val="009245DE"/>
    <w:rsid w:val="009249A8"/>
    <w:rsid w:val="0092579B"/>
    <w:rsid w:val="00927E1B"/>
    <w:rsid w:val="00930762"/>
    <w:rsid w:val="00930C0C"/>
    <w:rsid w:val="00930E75"/>
    <w:rsid w:val="00931E2A"/>
    <w:rsid w:val="00932B3E"/>
    <w:rsid w:val="00933609"/>
    <w:rsid w:val="00933DEB"/>
    <w:rsid w:val="0093554E"/>
    <w:rsid w:val="009355F1"/>
    <w:rsid w:val="00936B81"/>
    <w:rsid w:val="0093785A"/>
    <w:rsid w:val="00940194"/>
    <w:rsid w:val="00943F10"/>
    <w:rsid w:val="009441BA"/>
    <w:rsid w:val="00944701"/>
    <w:rsid w:val="009508BC"/>
    <w:rsid w:val="00950ED1"/>
    <w:rsid w:val="0095258A"/>
    <w:rsid w:val="00952A7A"/>
    <w:rsid w:val="0095444E"/>
    <w:rsid w:val="00955C67"/>
    <w:rsid w:val="00955E49"/>
    <w:rsid w:val="00955F5C"/>
    <w:rsid w:val="00957B65"/>
    <w:rsid w:val="00960AFF"/>
    <w:rsid w:val="009617C0"/>
    <w:rsid w:val="00963F62"/>
    <w:rsid w:val="00965EFC"/>
    <w:rsid w:val="00965FC2"/>
    <w:rsid w:val="00967617"/>
    <w:rsid w:val="00974BEF"/>
    <w:rsid w:val="009762D2"/>
    <w:rsid w:val="009762F1"/>
    <w:rsid w:val="0097692D"/>
    <w:rsid w:val="00976E4B"/>
    <w:rsid w:val="00977256"/>
    <w:rsid w:val="009776D2"/>
    <w:rsid w:val="00977EA8"/>
    <w:rsid w:val="0098140D"/>
    <w:rsid w:val="00981751"/>
    <w:rsid w:val="00981CED"/>
    <w:rsid w:val="00982A5A"/>
    <w:rsid w:val="0098350B"/>
    <w:rsid w:val="00985B2B"/>
    <w:rsid w:val="00987225"/>
    <w:rsid w:val="00990870"/>
    <w:rsid w:val="009909E8"/>
    <w:rsid w:val="00990DCF"/>
    <w:rsid w:val="00991339"/>
    <w:rsid w:val="00991919"/>
    <w:rsid w:val="009920F5"/>
    <w:rsid w:val="00992431"/>
    <w:rsid w:val="00992B56"/>
    <w:rsid w:val="00992CDA"/>
    <w:rsid w:val="00993189"/>
    <w:rsid w:val="00993342"/>
    <w:rsid w:val="00994199"/>
    <w:rsid w:val="00996CE4"/>
    <w:rsid w:val="00997167"/>
    <w:rsid w:val="009A05BA"/>
    <w:rsid w:val="009A0FB3"/>
    <w:rsid w:val="009A3F36"/>
    <w:rsid w:val="009A48D8"/>
    <w:rsid w:val="009A590D"/>
    <w:rsid w:val="009A6C59"/>
    <w:rsid w:val="009A7878"/>
    <w:rsid w:val="009B0371"/>
    <w:rsid w:val="009B0888"/>
    <w:rsid w:val="009B2DFC"/>
    <w:rsid w:val="009B33DF"/>
    <w:rsid w:val="009B397D"/>
    <w:rsid w:val="009B4270"/>
    <w:rsid w:val="009B44CC"/>
    <w:rsid w:val="009B4FAF"/>
    <w:rsid w:val="009B5651"/>
    <w:rsid w:val="009B62E4"/>
    <w:rsid w:val="009C0C60"/>
    <w:rsid w:val="009C4319"/>
    <w:rsid w:val="009C4C1C"/>
    <w:rsid w:val="009C742D"/>
    <w:rsid w:val="009D0140"/>
    <w:rsid w:val="009D08E1"/>
    <w:rsid w:val="009D109E"/>
    <w:rsid w:val="009D1CD9"/>
    <w:rsid w:val="009D1F28"/>
    <w:rsid w:val="009D24D3"/>
    <w:rsid w:val="009D3E0A"/>
    <w:rsid w:val="009D4830"/>
    <w:rsid w:val="009D4A56"/>
    <w:rsid w:val="009D4AC4"/>
    <w:rsid w:val="009D797A"/>
    <w:rsid w:val="009E026A"/>
    <w:rsid w:val="009E35DC"/>
    <w:rsid w:val="009E3676"/>
    <w:rsid w:val="009E3B56"/>
    <w:rsid w:val="009E48CB"/>
    <w:rsid w:val="009E49B5"/>
    <w:rsid w:val="009E4B8A"/>
    <w:rsid w:val="009E551E"/>
    <w:rsid w:val="009E5AB8"/>
    <w:rsid w:val="009E7066"/>
    <w:rsid w:val="009E7F05"/>
    <w:rsid w:val="009F1EF8"/>
    <w:rsid w:val="009F246C"/>
    <w:rsid w:val="009F4604"/>
    <w:rsid w:val="009F4B78"/>
    <w:rsid w:val="009F5BB8"/>
    <w:rsid w:val="009F606B"/>
    <w:rsid w:val="009F6E66"/>
    <w:rsid w:val="00A02AC3"/>
    <w:rsid w:val="00A02BA7"/>
    <w:rsid w:val="00A02F69"/>
    <w:rsid w:val="00A035D7"/>
    <w:rsid w:val="00A04E25"/>
    <w:rsid w:val="00A05A2A"/>
    <w:rsid w:val="00A06294"/>
    <w:rsid w:val="00A06840"/>
    <w:rsid w:val="00A06C24"/>
    <w:rsid w:val="00A06EAD"/>
    <w:rsid w:val="00A115DD"/>
    <w:rsid w:val="00A1293C"/>
    <w:rsid w:val="00A12F2A"/>
    <w:rsid w:val="00A145E3"/>
    <w:rsid w:val="00A1499D"/>
    <w:rsid w:val="00A14F9B"/>
    <w:rsid w:val="00A167F1"/>
    <w:rsid w:val="00A172BF"/>
    <w:rsid w:val="00A177A4"/>
    <w:rsid w:val="00A2085F"/>
    <w:rsid w:val="00A20EC0"/>
    <w:rsid w:val="00A2150B"/>
    <w:rsid w:val="00A215D9"/>
    <w:rsid w:val="00A220B4"/>
    <w:rsid w:val="00A2292C"/>
    <w:rsid w:val="00A23FC3"/>
    <w:rsid w:val="00A247A4"/>
    <w:rsid w:val="00A25F1B"/>
    <w:rsid w:val="00A26D4F"/>
    <w:rsid w:val="00A2746C"/>
    <w:rsid w:val="00A31EEF"/>
    <w:rsid w:val="00A321DA"/>
    <w:rsid w:val="00A3288D"/>
    <w:rsid w:val="00A329DC"/>
    <w:rsid w:val="00A33400"/>
    <w:rsid w:val="00A347BC"/>
    <w:rsid w:val="00A34F66"/>
    <w:rsid w:val="00A35625"/>
    <w:rsid w:val="00A40EFB"/>
    <w:rsid w:val="00A41135"/>
    <w:rsid w:val="00A41FEB"/>
    <w:rsid w:val="00A447F1"/>
    <w:rsid w:val="00A44DA6"/>
    <w:rsid w:val="00A4793A"/>
    <w:rsid w:val="00A50921"/>
    <w:rsid w:val="00A5160D"/>
    <w:rsid w:val="00A52528"/>
    <w:rsid w:val="00A55734"/>
    <w:rsid w:val="00A55B30"/>
    <w:rsid w:val="00A568B6"/>
    <w:rsid w:val="00A56CA4"/>
    <w:rsid w:val="00A57054"/>
    <w:rsid w:val="00A57503"/>
    <w:rsid w:val="00A579DA"/>
    <w:rsid w:val="00A57D09"/>
    <w:rsid w:val="00A57D6A"/>
    <w:rsid w:val="00A608D1"/>
    <w:rsid w:val="00A61555"/>
    <w:rsid w:val="00A62764"/>
    <w:rsid w:val="00A65F04"/>
    <w:rsid w:val="00A65F2E"/>
    <w:rsid w:val="00A70BDF"/>
    <w:rsid w:val="00A7169F"/>
    <w:rsid w:val="00A71AD5"/>
    <w:rsid w:val="00A736BF"/>
    <w:rsid w:val="00A746C1"/>
    <w:rsid w:val="00A75F98"/>
    <w:rsid w:val="00A768F6"/>
    <w:rsid w:val="00A8026F"/>
    <w:rsid w:val="00A8073E"/>
    <w:rsid w:val="00A80883"/>
    <w:rsid w:val="00A80F88"/>
    <w:rsid w:val="00A81BED"/>
    <w:rsid w:val="00A82FC6"/>
    <w:rsid w:val="00A838A9"/>
    <w:rsid w:val="00A845CD"/>
    <w:rsid w:val="00A90684"/>
    <w:rsid w:val="00A92270"/>
    <w:rsid w:val="00A92937"/>
    <w:rsid w:val="00A94626"/>
    <w:rsid w:val="00A96BEB"/>
    <w:rsid w:val="00A96FCE"/>
    <w:rsid w:val="00A97BD6"/>
    <w:rsid w:val="00AA10AE"/>
    <w:rsid w:val="00AA2BB5"/>
    <w:rsid w:val="00AA329F"/>
    <w:rsid w:val="00AA6ADE"/>
    <w:rsid w:val="00AA7B6A"/>
    <w:rsid w:val="00AB14B0"/>
    <w:rsid w:val="00AB3957"/>
    <w:rsid w:val="00AB3EA2"/>
    <w:rsid w:val="00AB593E"/>
    <w:rsid w:val="00AB5D37"/>
    <w:rsid w:val="00AB683F"/>
    <w:rsid w:val="00AC1470"/>
    <w:rsid w:val="00AC1616"/>
    <w:rsid w:val="00AC2D98"/>
    <w:rsid w:val="00AC4A2E"/>
    <w:rsid w:val="00AC647E"/>
    <w:rsid w:val="00AC71D1"/>
    <w:rsid w:val="00AD1373"/>
    <w:rsid w:val="00AD1885"/>
    <w:rsid w:val="00AD1F98"/>
    <w:rsid w:val="00AD50BA"/>
    <w:rsid w:val="00AD6152"/>
    <w:rsid w:val="00AD685B"/>
    <w:rsid w:val="00AE02E7"/>
    <w:rsid w:val="00AE0F75"/>
    <w:rsid w:val="00AE1884"/>
    <w:rsid w:val="00AE319E"/>
    <w:rsid w:val="00AE3B2C"/>
    <w:rsid w:val="00AE3B4E"/>
    <w:rsid w:val="00AE43E1"/>
    <w:rsid w:val="00AE6551"/>
    <w:rsid w:val="00AE676F"/>
    <w:rsid w:val="00AE6DB2"/>
    <w:rsid w:val="00AE709C"/>
    <w:rsid w:val="00AE716D"/>
    <w:rsid w:val="00AE7737"/>
    <w:rsid w:val="00AE7C78"/>
    <w:rsid w:val="00AE7DD9"/>
    <w:rsid w:val="00AF1F09"/>
    <w:rsid w:val="00AF28BD"/>
    <w:rsid w:val="00AF2B38"/>
    <w:rsid w:val="00AF3B65"/>
    <w:rsid w:val="00AF5D1D"/>
    <w:rsid w:val="00AF719D"/>
    <w:rsid w:val="00B0010D"/>
    <w:rsid w:val="00B004C1"/>
    <w:rsid w:val="00B0168B"/>
    <w:rsid w:val="00B03458"/>
    <w:rsid w:val="00B04B8E"/>
    <w:rsid w:val="00B0734F"/>
    <w:rsid w:val="00B1072F"/>
    <w:rsid w:val="00B109A5"/>
    <w:rsid w:val="00B11005"/>
    <w:rsid w:val="00B114A4"/>
    <w:rsid w:val="00B128F7"/>
    <w:rsid w:val="00B15820"/>
    <w:rsid w:val="00B15E83"/>
    <w:rsid w:val="00B16A87"/>
    <w:rsid w:val="00B16AD6"/>
    <w:rsid w:val="00B17505"/>
    <w:rsid w:val="00B215D8"/>
    <w:rsid w:val="00B21D73"/>
    <w:rsid w:val="00B2218A"/>
    <w:rsid w:val="00B226AA"/>
    <w:rsid w:val="00B246ED"/>
    <w:rsid w:val="00B26DD0"/>
    <w:rsid w:val="00B32CD9"/>
    <w:rsid w:val="00B338C8"/>
    <w:rsid w:val="00B341CC"/>
    <w:rsid w:val="00B345AD"/>
    <w:rsid w:val="00B35321"/>
    <w:rsid w:val="00B35505"/>
    <w:rsid w:val="00B35608"/>
    <w:rsid w:val="00B35CB3"/>
    <w:rsid w:val="00B35E0A"/>
    <w:rsid w:val="00B40124"/>
    <w:rsid w:val="00B40B86"/>
    <w:rsid w:val="00B42E03"/>
    <w:rsid w:val="00B42E0D"/>
    <w:rsid w:val="00B4438D"/>
    <w:rsid w:val="00B443E2"/>
    <w:rsid w:val="00B44DA3"/>
    <w:rsid w:val="00B44F4D"/>
    <w:rsid w:val="00B4523E"/>
    <w:rsid w:val="00B45B06"/>
    <w:rsid w:val="00B46222"/>
    <w:rsid w:val="00B47259"/>
    <w:rsid w:val="00B47B08"/>
    <w:rsid w:val="00B5005F"/>
    <w:rsid w:val="00B51339"/>
    <w:rsid w:val="00B54092"/>
    <w:rsid w:val="00B5444C"/>
    <w:rsid w:val="00B54AA8"/>
    <w:rsid w:val="00B54ED9"/>
    <w:rsid w:val="00B5568B"/>
    <w:rsid w:val="00B557BF"/>
    <w:rsid w:val="00B55BD6"/>
    <w:rsid w:val="00B56147"/>
    <w:rsid w:val="00B5720A"/>
    <w:rsid w:val="00B576E4"/>
    <w:rsid w:val="00B604A0"/>
    <w:rsid w:val="00B60761"/>
    <w:rsid w:val="00B620A5"/>
    <w:rsid w:val="00B62BB1"/>
    <w:rsid w:val="00B63502"/>
    <w:rsid w:val="00B63559"/>
    <w:rsid w:val="00B6458E"/>
    <w:rsid w:val="00B65208"/>
    <w:rsid w:val="00B65573"/>
    <w:rsid w:val="00B70F5E"/>
    <w:rsid w:val="00B73979"/>
    <w:rsid w:val="00B73B61"/>
    <w:rsid w:val="00B751B0"/>
    <w:rsid w:val="00B762E0"/>
    <w:rsid w:val="00B77130"/>
    <w:rsid w:val="00B8223C"/>
    <w:rsid w:val="00B86C54"/>
    <w:rsid w:val="00B874C4"/>
    <w:rsid w:val="00B928B6"/>
    <w:rsid w:val="00B92A9B"/>
    <w:rsid w:val="00B94483"/>
    <w:rsid w:val="00B971C8"/>
    <w:rsid w:val="00B97AA2"/>
    <w:rsid w:val="00B97B8E"/>
    <w:rsid w:val="00BA00A8"/>
    <w:rsid w:val="00BA0378"/>
    <w:rsid w:val="00BA207D"/>
    <w:rsid w:val="00BA3044"/>
    <w:rsid w:val="00BA37A4"/>
    <w:rsid w:val="00BA45E7"/>
    <w:rsid w:val="00BA4FB0"/>
    <w:rsid w:val="00BA5A93"/>
    <w:rsid w:val="00BA6138"/>
    <w:rsid w:val="00BB1930"/>
    <w:rsid w:val="00BB19E6"/>
    <w:rsid w:val="00BB3478"/>
    <w:rsid w:val="00BB3DA6"/>
    <w:rsid w:val="00BB73D5"/>
    <w:rsid w:val="00BC2247"/>
    <w:rsid w:val="00BC50B5"/>
    <w:rsid w:val="00BC5572"/>
    <w:rsid w:val="00BC55D1"/>
    <w:rsid w:val="00BC619E"/>
    <w:rsid w:val="00BC6D09"/>
    <w:rsid w:val="00BC7665"/>
    <w:rsid w:val="00BD2F0B"/>
    <w:rsid w:val="00BD3896"/>
    <w:rsid w:val="00BD497C"/>
    <w:rsid w:val="00BD57EE"/>
    <w:rsid w:val="00BE4E8A"/>
    <w:rsid w:val="00BE5E8B"/>
    <w:rsid w:val="00BF017F"/>
    <w:rsid w:val="00BF278F"/>
    <w:rsid w:val="00BF2A79"/>
    <w:rsid w:val="00BF375F"/>
    <w:rsid w:val="00BF64A9"/>
    <w:rsid w:val="00C007CF"/>
    <w:rsid w:val="00C0129E"/>
    <w:rsid w:val="00C02372"/>
    <w:rsid w:val="00C02E35"/>
    <w:rsid w:val="00C0308F"/>
    <w:rsid w:val="00C044C3"/>
    <w:rsid w:val="00C05AB3"/>
    <w:rsid w:val="00C06BCF"/>
    <w:rsid w:val="00C07CF0"/>
    <w:rsid w:val="00C10453"/>
    <w:rsid w:val="00C13BCA"/>
    <w:rsid w:val="00C141B9"/>
    <w:rsid w:val="00C14FE8"/>
    <w:rsid w:val="00C158CF"/>
    <w:rsid w:val="00C16518"/>
    <w:rsid w:val="00C173FE"/>
    <w:rsid w:val="00C1787D"/>
    <w:rsid w:val="00C202EA"/>
    <w:rsid w:val="00C2043C"/>
    <w:rsid w:val="00C20A7F"/>
    <w:rsid w:val="00C20DBB"/>
    <w:rsid w:val="00C20F14"/>
    <w:rsid w:val="00C217A9"/>
    <w:rsid w:val="00C2258A"/>
    <w:rsid w:val="00C22643"/>
    <w:rsid w:val="00C22B7C"/>
    <w:rsid w:val="00C23B8E"/>
    <w:rsid w:val="00C2418A"/>
    <w:rsid w:val="00C257CD"/>
    <w:rsid w:val="00C30113"/>
    <w:rsid w:val="00C3184D"/>
    <w:rsid w:val="00C331FD"/>
    <w:rsid w:val="00C339EA"/>
    <w:rsid w:val="00C34BBF"/>
    <w:rsid w:val="00C34DCB"/>
    <w:rsid w:val="00C36B01"/>
    <w:rsid w:val="00C36D0C"/>
    <w:rsid w:val="00C3708D"/>
    <w:rsid w:val="00C4138A"/>
    <w:rsid w:val="00C413BF"/>
    <w:rsid w:val="00C440B4"/>
    <w:rsid w:val="00C446F9"/>
    <w:rsid w:val="00C4495C"/>
    <w:rsid w:val="00C45484"/>
    <w:rsid w:val="00C462CB"/>
    <w:rsid w:val="00C46F39"/>
    <w:rsid w:val="00C47AFE"/>
    <w:rsid w:val="00C5067F"/>
    <w:rsid w:val="00C515C3"/>
    <w:rsid w:val="00C51AA2"/>
    <w:rsid w:val="00C52E43"/>
    <w:rsid w:val="00C53711"/>
    <w:rsid w:val="00C56CD4"/>
    <w:rsid w:val="00C5700B"/>
    <w:rsid w:val="00C60787"/>
    <w:rsid w:val="00C609C3"/>
    <w:rsid w:val="00C60E16"/>
    <w:rsid w:val="00C64C25"/>
    <w:rsid w:val="00C652A4"/>
    <w:rsid w:val="00C65E4E"/>
    <w:rsid w:val="00C66610"/>
    <w:rsid w:val="00C66648"/>
    <w:rsid w:val="00C66FEF"/>
    <w:rsid w:val="00C70CB4"/>
    <w:rsid w:val="00C71D77"/>
    <w:rsid w:val="00C727A7"/>
    <w:rsid w:val="00C728D5"/>
    <w:rsid w:val="00C74047"/>
    <w:rsid w:val="00C75119"/>
    <w:rsid w:val="00C75AA1"/>
    <w:rsid w:val="00C75F8E"/>
    <w:rsid w:val="00C76DD6"/>
    <w:rsid w:val="00C807F1"/>
    <w:rsid w:val="00C8362D"/>
    <w:rsid w:val="00C876A3"/>
    <w:rsid w:val="00C90584"/>
    <w:rsid w:val="00C907E7"/>
    <w:rsid w:val="00C90B62"/>
    <w:rsid w:val="00C91066"/>
    <w:rsid w:val="00C91C08"/>
    <w:rsid w:val="00C9318C"/>
    <w:rsid w:val="00C94B5B"/>
    <w:rsid w:val="00C97DBD"/>
    <w:rsid w:val="00C97F0E"/>
    <w:rsid w:val="00CA0096"/>
    <w:rsid w:val="00CA06AC"/>
    <w:rsid w:val="00CA0BDD"/>
    <w:rsid w:val="00CA1D9E"/>
    <w:rsid w:val="00CA242A"/>
    <w:rsid w:val="00CA27BD"/>
    <w:rsid w:val="00CA2AB6"/>
    <w:rsid w:val="00CA4917"/>
    <w:rsid w:val="00CA4BCC"/>
    <w:rsid w:val="00CA7755"/>
    <w:rsid w:val="00CB01D6"/>
    <w:rsid w:val="00CB0396"/>
    <w:rsid w:val="00CB1CAB"/>
    <w:rsid w:val="00CB311E"/>
    <w:rsid w:val="00CB31A5"/>
    <w:rsid w:val="00CB3209"/>
    <w:rsid w:val="00CB3404"/>
    <w:rsid w:val="00CB4F25"/>
    <w:rsid w:val="00CB6B49"/>
    <w:rsid w:val="00CB71E1"/>
    <w:rsid w:val="00CB78FF"/>
    <w:rsid w:val="00CC08E6"/>
    <w:rsid w:val="00CC0C87"/>
    <w:rsid w:val="00CC0ED3"/>
    <w:rsid w:val="00CC1894"/>
    <w:rsid w:val="00CC217B"/>
    <w:rsid w:val="00CC2EE2"/>
    <w:rsid w:val="00CC3D03"/>
    <w:rsid w:val="00CC4212"/>
    <w:rsid w:val="00CC45DB"/>
    <w:rsid w:val="00CC5BC4"/>
    <w:rsid w:val="00CC73FF"/>
    <w:rsid w:val="00CD0466"/>
    <w:rsid w:val="00CD141E"/>
    <w:rsid w:val="00CD32ED"/>
    <w:rsid w:val="00CD45DA"/>
    <w:rsid w:val="00CD59C9"/>
    <w:rsid w:val="00CD5E79"/>
    <w:rsid w:val="00CD6133"/>
    <w:rsid w:val="00CD795E"/>
    <w:rsid w:val="00CD7D50"/>
    <w:rsid w:val="00CE1E01"/>
    <w:rsid w:val="00CE2EA4"/>
    <w:rsid w:val="00CE3251"/>
    <w:rsid w:val="00CE4977"/>
    <w:rsid w:val="00CE4FA3"/>
    <w:rsid w:val="00CE5714"/>
    <w:rsid w:val="00CE587E"/>
    <w:rsid w:val="00CE6138"/>
    <w:rsid w:val="00CE6F59"/>
    <w:rsid w:val="00CE7AAB"/>
    <w:rsid w:val="00CF0859"/>
    <w:rsid w:val="00CF2673"/>
    <w:rsid w:val="00CF2DA1"/>
    <w:rsid w:val="00CF43B1"/>
    <w:rsid w:val="00CF491D"/>
    <w:rsid w:val="00CF7145"/>
    <w:rsid w:val="00D04449"/>
    <w:rsid w:val="00D05A99"/>
    <w:rsid w:val="00D0614B"/>
    <w:rsid w:val="00D06AD1"/>
    <w:rsid w:val="00D07434"/>
    <w:rsid w:val="00D15108"/>
    <w:rsid w:val="00D17549"/>
    <w:rsid w:val="00D20DF2"/>
    <w:rsid w:val="00D21071"/>
    <w:rsid w:val="00D24D97"/>
    <w:rsid w:val="00D2683C"/>
    <w:rsid w:val="00D268A7"/>
    <w:rsid w:val="00D26987"/>
    <w:rsid w:val="00D275F5"/>
    <w:rsid w:val="00D31297"/>
    <w:rsid w:val="00D36D3B"/>
    <w:rsid w:val="00D376F1"/>
    <w:rsid w:val="00D37CD4"/>
    <w:rsid w:val="00D4248B"/>
    <w:rsid w:val="00D43CA8"/>
    <w:rsid w:val="00D44604"/>
    <w:rsid w:val="00D449C1"/>
    <w:rsid w:val="00D4523D"/>
    <w:rsid w:val="00D4593F"/>
    <w:rsid w:val="00D45BD4"/>
    <w:rsid w:val="00D45C50"/>
    <w:rsid w:val="00D460BA"/>
    <w:rsid w:val="00D46ACC"/>
    <w:rsid w:val="00D4775B"/>
    <w:rsid w:val="00D47AB8"/>
    <w:rsid w:val="00D50259"/>
    <w:rsid w:val="00D5045F"/>
    <w:rsid w:val="00D51092"/>
    <w:rsid w:val="00D5474A"/>
    <w:rsid w:val="00D55D94"/>
    <w:rsid w:val="00D56566"/>
    <w:rsid w:val="00D579C8"/>
    <w:rsid w:val="00D6159A"/>
    <w:rsid w:val="00D63802"/>
    <w:rsid w:val="00D647A4"/>
    <w:rsid w:val="00D6487A"/>
    <w:rsid w:val="00D648BB"/>
    <w:rsid w:val="00D64E04"/>
    <w:rsid w:val="00D65A5E"/>
    <w:rsid w:val="00D669D1"/>
    <w:rsid w:val="00D678B1"/>
    <w:rsid w:val="00D7049A"/>
    <w:rsid w:val="00D704F6"/>
    <w:rsid w:val="00D70D55"/>
    <w:rsid w:val="00D722B1"/>
    <w:rsid w:val="00D73D61"/>
    <w:rsid w:val="00D74A82"/>
    <w:rsid w:val="00D753F6"/>
    <w:rsid w:val="00D761A4"/>
    <w:rsid w:val="00D7737D"/>
    <w:rsid w:val="00D80364"/>
    <w:rsid w:val="00D80897"/>
    <w:rsid w:val="00D81375"/>
    <w:rsid w:val="00D820FB"/>
    <w:rsid w:val="00D82AF0"/>
    <w:rsid w:val="00D8540E"/>
    <w:rsid w:val="00D85C4D"/>
    <w:rsid w:val="00D86EEE"/>
    <w:rsid w:val="00D8730B"/>
    <w:rsid w:val="00D9072A"/>
    <w:rsid w:val="00D91A4A"/>
    <w:rsid w:val="00D929F0"/>
    <w:rsid w:val="00D94852"/>
    <w:rsid w:val="00DA039C"/>
    <w:rsid w:val="00DA0AEA"/>
    <w:rsid w:val="00DA10B4"/>
    <w:rsid w:val="00DA42C2"/>
    <w:rsid w:val="00DA6EBE"/>
    <w:rsid w:val="00DB0CCA"/>
    <w:rsid w:val="00DB12FC"/>
    <w:rsid w:val="00DB27CC"/>
    <w:rsid w:val="00DB2A54"/>
    <w:rsid w:val="00DB4EF9"/>
    <w:rsid w:val="00DB6170"/>
    <w:rsid w:val="00DC0619"/>
    <w:rsid w:val="00DC29FE"/>
    <w:rsid w:val="00DC430C"/>
    <w:rsid w:val="00DC5084"/>
    <w:rsid w:val="00DC5EBB"/>
    <w:rsid w:val="00DC60FB"/>
    <w:rsid w:val="00DC6B9D"/>
    <w:rsid w:val="00DC7319"/>
    <w:rsid w:val="00DC742E"/>
    <w:rsid w:val="00DD0800"/>
    <w:rsid w:val="00DD2514"/>
    <w:rsid w:val="00DD2717"/>
    <w:rsid w:val="00DD38DC"/>
    <w:rsid w:val="00DD63FF"/>
    <w:rsid w:val="00DD773E"/>
    <w:rsid w:val="00DE0B1D"/>
    <w:rsid w:val="00DE20EA"/>
    <w:rsid w:val="00DF100B"/>
    <w:rsid w:val="00DF10EB"/>
    <w:rsid w:val="00DF158C"/>
    <w:rsid w:val="00DF1BBF"/>
    <w:rsid w:val="00DF3145"/>
    <w:rsid w:val="00DF4B0E"/>
    <w:rsid w:val="00DF579E"/>
    <w:rsid w:val="00DF5A02"/>
    <w:rsid w:val="00DF6C7C"/>
    <w:rsid w:val="00E00665"/>
    <w:rsid w:val="00E01E4B"/>
    <w:rsid w:val="00E0326B"/>
    <w:rsid w:val="00E03EA4"/>
    <w:rsid w:val="00E062B0"/>
    <w:rsid w:val="00E0711E"/>
    <w:rsid w:val="00E07199"/>
    <w:rsid w:val="00E07371"/>
    <w:rsid w:val="00E0770C"/>
    <w:rsid w:val="00E10628"/>
    <w:rsid w:val="00E126EA"/>
    <w:rsid w:val="00E12BA9"/>
    <w:rsid w:val="00E1309B"/>
    <w:rsid w:val="00E13674"/>
    <w:rsid w:val="00E13796"/>
    <w:rsid w:val="00E14856"/>
    <w:rsid w:val="00E14DFA"/>
    <w:rsid w:val="00E156E1"/>
    <w:rsid w:val="00E17EA5"/>
    <w:rsid w:val="00E20ED4"/>
    <w:rsid w:val="00E21839"/>
    <w:rsid w:val="00E22397"/>
    <w:rsid w:val="00E229DB"/>
    <w:rsid w:val="00E254C7"/>
    <w:rsid w:val="00E2571A"/>
    <w:rsid w:val="00E25B73"/>
    <w:rsid w:val="00E260C5"/>
    <w:rsid w:val="00E26EDC"/>
    <w:rsid w:val="00E2713C"/>
    <w:rsid w:val="00E30B42"/>
    <w:rsid w:val="00E342D7"/>
    <w:rsid w:val="00E355D7"/>
    <w:rsid w:val="00E35C26"/>
    <w:rsid w:val="00E40280"/>
    <w:rsid w:val="00E4071A"/>
    <w:rsid w:val="00E40740"/>
    <w:rsid w:val="00E40C43"/>
    <w:rsid w:val="00E410EA"/>
    <w:rsid w:val="00E41D5C"/>
    <w:rsid w:val="00E43703"/>
    <w:rsid w:val="00E43777"/>
    <w:rsid w:val="00E437F7"/>
    <w:rsid w:val="00E45449"/>
    <w:rsid w:val="00E529F9"/>
    <w:rsid w:val="00E54852"/>
    <w:rsid w:val="00E55017"/>
    <w:rsid w:val="00E55416"/>
    <w:rsid w:val="00E557D1"/>
    <w:rsid w:val="00E56282"/>
    <w:rsid w:val="00E57B07"/>
    <w:rsid w:val="00E616BF"/>
    <w:rsid w:val="00E63314"/>
    <w:rsid w:val="00E658AA"/>
    <w:rsid w:val="00E659EC"/>
    <w:rsid w:val="00E6656A"/>
    <w:rsid w:val="00E6678B"/>
    <w:rsid w:val="00E67260"/>
    <w:rsid w:val="00E70D30"/>
    <w:rsid w:val="00E71198"/>
    <w:rsid w:val="00E716BA"/>
    <w:rsid w:val="00E71C30"/>
    <w:rsid w:val="00E74B02"/>
    <w:rsid w:val="00E75977"/>
    <w:rsid w:val="00E76431"/>
    <w:rsid w:val="00E7686D"/>
    <w:rsid w:val="00E76CD7"/>
    <w:rsid w:val="00E813BA"/>
    <w:rsid w:val="00E82EFF"/>
    <w:rsid w:val="00E830EF"/>
    <w:rsid w:val="00E83FD2"/>
    <w:rsid w:val="00E8590C"/>
    <w:rsid w:val="00E85F76"/>
    <w:rsid w:val="00E86B64"/>
    <w:rsid w:val="00E90894"/>
    <w:rsid w:val="00E91A65"/>
    <w:rsid w:val="00E92B4E"/>
    <w:rsid w:val="00E93590"/>
    <w:rsid w:val="00E94506"/>
    <w:rsid w:val="00E95A7B"/>
    <w:rsid w:val="00E969E9"/>
    <w:rsid w:val="00E97A05"/>
    <w:rsid w:val="00E97AAA"/>
    <w:rsid w:val="00EA01A0"/>
    <w:rsid w:val="00EA0214"/>
    <w:rsid w:val="00EA155A"/>
    <w:rsid w:val="00EA24D4"/>
    <w:rsid w:val="00EA2851"/>
    <w:rsid w:val="00EA3515"/>
    <w:rsid w:val="00EA3B7B"/>
    <w:rsid w:val="00EA3CF9"/>
    <w:rsid w:val="00EA55FE"/>
    <w:rsid w:val="00EB03CE"/>
    <w:rsid w:val="00EB0B4F"/>
    <w:rsid w:val="00EB1712"/>
    <w:rsid w:val="00EB1B59"/>
    <w:rsid w:val="00EB343F"/>
    <w:rsid w:val="00EB38EC"/>
    <w:rsid w:val="00EB4384"/>
    <w:rsid w:val="00EB4FC4"/>
    <w:rsid w:val="00EB6065"/>
    <w:rsid w:val="00EC0262"/>
    <w:rsid w:val="00EC0826"/>
    <w:rsid w:val="00EC135C"/>
    <w:rsid w:val="00EC25A0"/>
    <w:rsid w:val="00EC4E99"/>
    <w:rsid w:val="00EC54C8"/>
    <w:rsid w:val="00EC6A71"/>
    <w:rsid w:val="00EC6BAA"/>
    <w:rsid w:val="00EC6D50"/>
    <w:rsid w:val="00EC755F"/>
    <w:rsid w:val="00EC764D"/>
    <w:rsid w:val="00ED0658"/>
    <w:rsid w:val="00ED1338"/>
    <w:rsid w:val="00ED293D"/>
    <w:rsid w:val="00ED2C69"/>
    <w:rsid w:val="00ED33F3"/>
    <w:rsid w:val="00ED3A21"/>
    <w:rsid w:val="00ED54F9"/>
    <w:rsid w:val="00ED5B30"/>
    <w:rsid w:val="00ED65C3"/>
    <w:rsid w:val="00ED6982"/>
    <w:rsid w:val="00ED6CBE"/>
    <w:rsid w:val="00ED779F"/>
    <w:rsid w:val="00EE0218"/>
    <w:rsid w:val="00EE0E54"/>
    <w:rsid w:val="00EE1033"/>
    <w:rsid w:val="00EE305F"/>
    <w:rsid w:val="00EF09E8"/>
    <w:rsid w:val="00EF0E73"/>
    <w:rsid w:val="00EF24BB"/>
    <w:rsid w:val="00EF2B90"/>
    <w:rsid w:val="00EF32F6"/>
    <w:rsid w:val="00EF4114"/>
    <w:rsid w:val="00EF448F"/>
    <w:rsid w:val="00EF4634"/>
    <w:rsid w:val="00EF472E"/>
    <w:rsid w:val="00EF4A5A"/>
    <w:rsid w:val="00EF4EC4"/>
    <w:rsid w:val="00EF55A0"/>
    <w:rsid w:val="00EF66A9"/>
    <w:rsid w:val="00EF69D5"/>
    <w:rsid w:val="00EF6B67"/>
    <w:rsid w:val="00EF7274"/>
    <w:rsid w:val="00EF74D8"/>
    <w:rsid w:val="00F00740"/>
    <w:rsid w:val="00F00DBE"/>
    <w:rsid w:val="00F01898"/>
    <w:rsid w:val="00F0272B"/>
    <w:rsid w:val="00F05EE0"/>
    <w:rsid w:val="00F06985"/>
    <w:rsid w:val="00F0742D"/>
    <w:rsid w:val="00F07D1A"/>
    <w:rsid w:val="00F07DE8"/>
    <w:rsid w:val="00F13149"/>
    <w:rsid w:val="00F156B3"/>
    <w:rsid w:val="00F15FD8"/>
    <w:rsid w:val="00F1659E"/>
    <w:rsid w:val="00F16E54"/>
    <w:rsid w:val="00F20868"/>
    <w:rsid w:val="00F21A1A"/>
    <w:rsid w:val="00F22813"/>
    <w:rsid w:val="00F22FC8"/>
    <w:rsid w:val="00F23B9D"/>
    <w:rsid w:val="00F26D5B"/>
    <w:rsid w:val="00F27F36"/>
    <w:rsid w:val="00F30E19"/>
    <w:rsid w:val="00F3276D"/>
    <w:rsid w:val="00F32B8C"/>
    <w:rsid w:val="00F33032"/>
    <w:rsid w:val="00F33383"/>
    <w:rsid w:val="00F33D5B"/>
    <w:rsid w:val="00F33E52"/>
    <w:rsid w:val="00F3556C"/>
    <w:rsid w:val="00F4030B"/>
    <w:rsid w:val="00F42F2D"/>
    <w:rsid w:val="00F42F65"/>
    <w:rsid w:val="00F43042"/>
    <w:rsid w:val="00F4380C"/>
    <w:rsid w:val="00F444F5"/>
    <w:rsid w:val="00F45606"/>
    <w:rsid w:val="00F4565E"/>
    <w:rsid w:val="00F4602E"/>
    <w:rsid w:val="00F46103"/>
    <w:rsid w:val="00F46BCF"/>
    <w:rsid w:val="00F50B4C"/>
    <w:rsid w:val="00F515AF"/>
    <w:rsid w:val="00F53E05"/>
    <w:rsid w:val="00F54E26"/>
    <w:rsid w:val="00F5550A"/>
    <w:rsid w:val="00F55A56"/>
    <w:rsid w:val="00F56088"/>
    <w:rsid w:val="00F562EB"/>
    <w:rsid w:val="00F5690D"/>
    <w:rsid w:val="00F6031D"/>
    <w:rsid w:val="00F61303"/>
    <w:rsid w:val="00F6190D"/>
    <w:rsid w:val="00F635FD"/>
    <w:rsid w:val="00F63F9A"/>
    <w:rsid w:val="00F65606"/>
    <w:rsid w:val="00F65B4A"/>
    <w:rsid w:val="00F66614"/>
    <w:rsid w:val="00F669EF"/>
    <w:rsid w:val="00F66E6A"/>
    <w:rsid w:val="00F67764"/>
    <w:rsid w:val="00F679B0"/>
    <w:rsid w:val="00F70872"/>
    <w:rsid w:val="00F71232"/>
    <w:rsid w:val="00F71504"/>
    <w:rsid w:val="00F71C7B"/>
    <w:rsid w:val="00F74722"/>
    <w:rsid w:val="00F74B35"/>
    <w:rsid w:val="00F75B1B"/>
    <w:rsid w:val="00F75F45"/>
    <w:rsid w:val="00F77620"/>
    <w:rsid w:val="00F82090"/>
    <w:rsid w:val="00F82957"/>
    <w:rsid w:val="00F834EF"/>
    <w:rsid w:val="00F83BD2"/>
    <w:rsid w:val="00F857CA"/>
    <w:rsid w:val="00F8698A"/>
    <w:rsid w:val="00F9173D"/>
    <w:rsid w:val="00F91FF0"/>
    <w:rsid w:val="00F922FE"/>
    <w:rsid w:val="00F92333"/>
    <w:rsid w:val="00F92C2B"/>
    <w:rsid w:val="00F94241"/>
    <w:rsid w:val="00F945CD"/>
    <w:rsid w:val="00F95537"/>
    <w:rsid w:val="00F95ECF"/>
    <w:rsid w:val="00F969F1"/>
    <w:rsid w:val="00F9792C"/>
    <w:rsid w:val="00F97AAA"/>
    <w:rsid w:val="00F97C3D"/>
    <w:rsid w:val="00FA1BFD"/>
    <w:rsid w:val="00FA312C"/>
    <w:rsid w:val="00FA4AD8"/>
    <w:rsid w:val="00FB1919"/>
    <w:rsid w:val="00FB3597"/>
    <w:rsid w:val="00FB385C"/>
    <w:rsid w:val="00FB53CA"/>
    <w:rsid w:val="00FB6D7F"/>
    <w:rsid w:val="00FB71A5"/>
    <w:rsid w:val="00FC10AC"/>
    <w:rsid w:val="00FC14BF"/>
    <w:rsid w:val="00FC3750"/>
    <w:rsid w:val="00FC487C"/>
    <w:rsid w:val="00FC51A5"/>
    <w:rsid w:val="00FC5DCC"/>
    <w:rsid w:val="00FC6E64"/>
    <w:rsid w:val="00FD0B36"/>
    <w:rsid w:val="00FD1425"/>
    <w:rsid w:val="00FD168A"/>
    <w:rsid w:val="00FD2129"/>
    <w:rsid w:val="00FD3643"/>
    <w:rsid w:val="00FD366C"/>
    <w:rsid w:val="00FD4B69"/>
    <w:rsid w:val="00FD553C"/>
    <w:rsid w:val="00FD5E0D"/>
    <w:rsid w:val="00FD6F5E"/>
    <w:rsid w:val="00FE02F9"/>
    <w:rsid w:val="00FE087D"/>
    <w:rsid w:val="00FE133D"/>
    <w:rsid w:val="00FE2090"/>
    <w:rsid w:val="00FE359D"/>
    <w:rsid w:val="00FE47EA"/>
    <w:rsid w:val="00FE4D5F"/>
    <w:rsid w:val="00FE6D20"/>
    <w:rsid w:val="00FE7BC4"/>
    <w:rsid w:val="00FE7EA5"/>
    <w:rsid w:val="00FF29D4"/>
    <w:rsid w:val="00FF388D"/>
    <w:rsid w:val="00FF3EA0"/>
    <w:rsid w:val="00FF560B"/>
    <w:rsid w:val="00FF5FD1"/>
    <w:rsid w:val="0B9E5545"/>
    <w:rsid w:val="175A1157"/>
    <w:rsid w:val="38C63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9B05009"/>
  <w15:docId w15:val="{31F90E37-3712-45D9-8711-1E35EFB85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MS Mincho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iPriority="0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nhideWhenUsed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spacing w:line="240" w:lineRule="auto"/>
    </w:pPr>
    <w:rPr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7">
    <w:name w:val="footer"/>
    <w:basedOn w:val="a"/>
    <w:uiPriority w:val="99"/>
    <w:unhideWhenUsed/>
    <w:qFormat/>
    <w:pPr>
      <w:tabs>
        <w:tab w:val="center" w:pos="4536"/>
        <w:tab w:val="right" w:pos="9072"/>
      </w:tabs>
    </w:pPr>
    <w:rPr>
      <w:sz w:val="24"/>
    </w:rPr>
  </w:style>
  <w:style w:type="paragraph" w:styleId="a8">
    <w:name w:val="header"/>
    <w:basedOn w:val="a"/>
    <w:unhideWhenUsed/>
    <w:qFormat/>
    <w:pPr>
      <w:tabs>
        <w:tab w:val="center" w:pos="4536"/>
        <w:tab w:val="right" w:pos="9072"/>
      </w:tabs>
    </w:pPr>
    <w:rPr>
      <w:sz w:val="24"/>
      <w:lang w:val="zh-CN"/>
    </w:rPr>
  </w:style>
  <w:style w:type="paragraph" w:styleId="a9">
    <w:name w:val="annotation subject"/>
    <w:basedOn w:val="a3"/>
    <w:next w:val="a3"/>
    <w:link w:val="aa"/>
    <w:uiPriority w:val="99"/>
    <w:semiHidden/>
    <w:unhideWhenUsed/>
    <w:qFormat/>
    <w:rPr>
      <w:b/>
      <w:bCs/>
    </w:rPr>
  </w:style>
  <w:style w:type="table" w:styleId="ab">
    <w:name w:val="Table Grid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d">
    <w:name w:val="annotation reference"/>
    <w:basedOn w:val="a0"/>
    <w:uiPriority w:val="99"/>
    <w:semiHidden/>
    <w:unhideWhenUsed/>
    <w:qFormat/>
    <w:rPr>
      <w:sz w:val="16"/>
      <w:szCs w:val="16"/>
    </w:rPr>
  </w:style>
  <w:style w:type="paragraph" w:customStyle="1" w:styleId="01Title">
    <w:name w:val="01. Title"/>
    <w:basedOn w:val="a"/>
    <w:next w:val="02Author"/>
    <w:qFormat/>
    <w:pPr>
      <w:spacing w:after="0" w:line="240" w:lineRule="auto"/>
    </w:pPr>
    <w:rPr>
      <w:rFonts w:ascii="Arial" w:hAnsi="Arial"/>
      <w:b/>
      <w:spacing w:val="10"/>
      <w:kern w:val="32"/>
      <w:sz w:val="32"/>
    </w:rPr>
  </w:style>
  <w:style w:type="paragraph" w:customStyle="1" w:styleId="02Author">
    <w:name w:val="02. Author"/>
    <w:basedOn w:val="02Author-AO"/>
    <w:next w:val="03AuthorAffiliation"/>
    <w:qFormat/>
    <w:rPr>
      <w:color w:val="595959" w:themeColor="text1" w:themeTint="A6"/>
    </w:rPr>
  </w:style>
  <w:style w:type="paragraph" w:customStyle="1" w:styleId="02Author-AO">
    <w:name w:val="02. Author - AO"/>
    <w:basedOn w:val="02Author-BOE"/>
    <w:next w:val="03AuthorAffiliation"/>
    <w:qFormat/>
    <w:rPr>
      <w:color w:val="26428F"/>
    </w:rPr>
  </w:style>
  <w:style w:type="paragraph" w:customStyle="1" w:styleId="02Author-BOE">
    <w:name w:val="02. Author - BOE"/>
    <w:basedOn w:val="01Title"/>
    <w:next w:val="03AuthorAffiliation"/>
    <w:qFormat/>
    <w:pPr>
      <w:spacing w:before="240" w:after="80"/>
    </w:pPr>
    <w:rPr>
      <w:smallCaps/>
      <w:color w:val="7C130E"/>
      <w:spacing w:val="0"/>
      <w:kern w:val="0"/>
      <w:sz w:val="24"/>
    </w:rPr>
  </w:style>
  <w:style w:type="paragraph" w:customStyle="1" w:styleId="03AuthorAffiliation">
    <w:name w:val="03. Author Affiliation"/>
    <w:basedOn w:val="ae"/>
    <w:next w:val="04Email"/>
    <w:qFormat/>
    <w:rPr>
      <w:rFonts w:ascii="Times New Roman" w:hAnsi="Times New Roman"/>
      <w:i/>
      <w:sz w:val="18"/>
    </w:rPr>
  </w:style>
  <w:style w:type="paragraph" w:styleId="ae">
    <w:name w:val="No Spacing"/>
    <w:uiPriority w:val="1"/>
    <w:qFormat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customStyle="1" w:styleId="04Email">
    <w:name w:val="04. Email"/>
    <w:basedOn w:val="03AuthorAffiliation"/>
    <w:next w:val="06AbstractBody"/>
    <w:qFormat/>
    <w:rPr>
      <w:color w:val="2E2EB1"/>
    </w:rPr>
  </w:style>
  <w:style w:type="paragraph" w:customStyle="1" w:styleId="06AbstractBody">
    <w:name w:val="06. Abstract Body"/>
    <w:next w:val="07Copyright"/>
    <w:qFormat/>
    <w:pPr>
      <w:spacing w:before="240"/>
      <w:jc w:val="both"/>
    </w:pPr>
    <w:rPr>
      <w:rFonts w:eastAsiaTheme="minorEastAsia" w:cstheme="minorBidi"/>
      <w:color w:val="000000" w:themeColor="text1"/>
      <w:szCs w:val="22"/>
      <w:lang w:eastAsia="en-US"/>
    </w:rPr>
  </w:style>
  <w:style w:type="paragraph" w:customStyle="1" w:styleId="07Copyright">
    <w:name w:val="07. Copyright"/>
    <w:basedOn w:val="06AbstractBody"/>
    <w:next w:val="08SectionHeader1"/>
    <w:qFormat/>
    <w:pPr>
      <w:spacing w:after="240"/>
    </w:pPr>
    <w:rPr>
      <w:rFonts w:ascii="Arial" w:hAnsi="Arial"/>
      <w:sz w:val="16"/>
    </w:rPr>
  </w:style>
  <w:style w:type="paragraph" w:customStyle="1" w:styleId="08SectionHeader1">
    <w:name w:val="08 Section Header 1"/>
    <w:next w:val="09BodyFirstParagraph"/>
    <w:qFormat/>
    <w:pPr>
      <w:numPr>
        <w:numId w:val="1"/>
      </w:numPr>
      <w:spacing w:before="120"/>
    </w:pPr>
    <w:rPr>
      <w:rFonts w:ascii="Arial" w:eastAsiaTheme="minorEastAsia" w:hAnsi="Arial" w:cstheme="minorBidi"/>
      <w:b/>
      <w:szCs w:val="22"/>
      <w:lang w:eastAsia="en-US"/>
    </w:rPr>
  </w:style>
  <w:style w:type="paragraph" w:customStyle="1" w:styleId="09BodyFirstParagraph">
    <w:name w:val="09. Body First Paragraph"/>
    <w:basedOn w:val="06AbstractBody"/>
    <w:next w:val="10BodySubsequentParagraph"/>
    <w:qFormat/>
    <w:pPr>
      <w:spacing w:before="120"/>
    </w:pPr>
  </w:style>
  <w:style w:type="paragraph" w:customStyle="1" w:styleId="10BodySubsequentParagraph">
    <w:name w:val="10. Body Subsequent Paragraph"/>
    <w:basedOn w:val="09BodyFirstParagraph"/>
    <w:qFormat/>
    <w:pPr>
      <w:spacing w:before="0"/>
      <w:ind w:firstLine="288"/>
    </w:pPr>
  </w:style>
  <w:style w:type="paragraph" w:customStyle="1" w:styleId="02Author-OE">
    <w:name w:val="02. Author - OE"/>
    <w:basedOn w:val="02Author-BOE"/>
    <w:next w:val="03AuthorAffiliation"/>
    <w:qFormat/>
    <w:rPr>
      <w:color w:val="943634"/>
    </w:rPr>
  </w:style>
  <w:style w:type="paragraph" w:customStyle="1" w:styleId="02Author-OME">
    <w:name w:val="02. Author - OME"/>
    <w:basedOn w:val="02Author-BOE"/>
    <w:next w:val="03AuthorAffiliation"/>
    <w:qFormat/>
    <w:rPr>
      <w:color w:val="1478B6"/>
    </w:rPr>
  </w:style>
  <w:style w:type="paragraph" w:customStyle="1" w:styleId="23ReferenceSectionHeader">
    <w:name w:val="23. Reference Section Header"/>
    <w:next w:val="24References"/>
    <w:qFormat/>
    <w:pPr>
      <w:spacing w:before="120" w:after="120"/>
    </w:pPr>
    <w:rPr>
      <w:rFonts w:ascii="Arial" w:eastAsiaTheme="minorEastAsia" w:hAnsi="Arial" w:cstheme="minorBidi"/>
      <w:b/>
      <w:szCs w:val="22"/>
      <w:lang w:eastAsia="en-US"/>
    </w:rPr>
  </w:style>
  <w:style w:type="paragraph" w:customStyle="1" w:styleId="24References">
    <w:name w:val="24. References"/>
    <w:qFormat/>
    <w:pPr>
      <w:numPr>
        <w:numId w:val="2"/>
      </w:numPr>
      <w:tabs>
        <w:tab w:val="num" w:pos="360"/>
      </w:tabs>
      <w:ind w:left="0" w:firstLine="0"/>
    </w:pPr>
    <w:rPr>
      <w:rFonts w:eastAsiaTheme="minorEastAsia" w:cstheme="minorBidi"/>
      <w:sz w:val="16"/>
      <w:szCs w:val="22"/>
      <w:lang w:eastAsia="en-US"/>
    </w:rPr>
  </w:style>
  <w:style w:type="paragraph" w:customStyle="1" w:styleId="08SectionHeader2">
    <w:name w:val="08. Section Header 2"/>
    <w:basedOn w:val="08SectionHeader1"/>
    <w:next w:val="09BodyFirstParagraph"/>
    <w:qFormat/>
    <w:pPr>
      <w:numPr>
        <w:numId w:val="0"/>
      </w:numPr>
    </w:pPr>
    <w:rPr>
      <w:b w:val="0"/>
      <w:i/>
    </w:rPr>
  </w:style>
  <w:style w:type="character" w:customStyle="1" w:styleId="a4">
    <w:name w:val="批注文字 字符"/>
    <w:basedOn w:val="a0"/>
    <w:link w:val="a3"/>
    <w:uiPriority w:val="99"/>
    <w:semiHidden/>
    <w:rPr>
      <w:sz w:val="20"/>
      <w:szCs w:val="20"/>
    </w:rPr>
  </w:style>
  <w:style w:type="character" w:customStyle="1" w:styleId="aa">
    <w:name w:val="批注主题 字符"/>
    <w:basedOn w:val="a4"/>
    <w:link w:val="a9"/>
    <w:uiPriority w:val="99"/>
    <w:semiHidden/>
    <w:rPr>
      <w:b/>
      <w:bCs/>
      <w:sz w:val="20"/>
      <w:szCs w:val="20"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rFonts w:ascii="Tahoma" w:hAnsi="Tahoma" w:cs="Tahoma"/>
      <w:sz w:val="16"/>
      <w:szCs w:val="16"/>
    </w:rPr>
  </w:style>
  <w:style w:type="paragraph" w:customStyle="1" w:styleId="08SectionHeader3">
    <w:name w:val="08. Section Header 3"/>
    <w:basedOn w:val="08SectionHeader2"/>
    <w:next w:val="09BodyFirstParagraph"/>
    <w:qFormat/>
    <w:rPr>
      <w:i w:val="0"/>
    </w:rPr>
  </w:style>
  <w:style w:type="paragraph" w:customStyle="1" w:styleId="20FundingSectionHeader">
    <w:name w:val="20. Funding Section Header"/>
    <w:basedOn w:val="08SectionHeader1"/>
    <w:next w:val="09BodyFirstParagraph"/>
    <w:qFormat/>
    <w:pPr>
      <w:numPr>
        <w:numId w:val="0"/>
      </w:numPr>
      <w:spacing w:after="120"/>
      <w:ind w:left="360" w:hanging="360"/>
    </w:pPr>
  </w:style>
  <w:style w:type="paragraph" w:customStyle="1" w:styleId="21AcknowledgmentsSectionHeader">
    <w:name w:val="21. Acknowledgments Section Header"/>
    <w:basedOn w:val="20FundingSectionHeader"/>
    <w:next w:val="09BodyFirstParagraph"/>
    <w:qFormat/>
  </w:style>
  <w:style w:type="paragraph" w:customStyle="1" w:styleId="12FigureCaptionShort">
    <w:name w:val="12. Figure Caption Short"/>
    <w:basedOn w:val="09BodyFirstParagraph"/>
    <w:next w:val="10BodySubsequentParagraph"/>
    <w:qFormat/>
    <w:pPr>
      <w:spacing w:after="120"/>
      <w:ind w:left="720" w:right="720"/>
      <w:jc w:val="center"/>
    </w:pPr>
    <w:rPr>
      <w:sz w:val="16"/>
    </w:rPr>
  </w:style>
  <w:style w:type="paragraph" w:customStyle="1" w:styleId="12FigureCaptionLong">
    <w:name w:val="12. Figure Caption Long"/>
    <w:basedOn w:val="12FigureCaptionShort"/>
    <w:next w:val="10BodySubsequentParagraph"/>
    <w:qFormat/>
    <w:pPr>
      <w:jc w:val="both"/>
    </w:pPr>
  </w:style>
  <w:style w:type="paragraph" w:customStyle="1" w:styleId="14TableCaption">
    <w:name w:val="14. Table Caption"/>
    <w:basedOn w:val="09BodyFirstParagraph"/>
    <w:next w:val="15TableBody"/>
    <w:qFormat/>
    <w:pPr>
      <w:spacing w:before="240" w:after="160"/>
      <w:jc w:val="center"/>
    </w:pPr>
    <w:rPr>
      <w:b/>
      <w:sz w:val="16"/>
    </w:rPr>
  </w:style>
  <w:style w:type="paragraph" w:customStyle="1" w:styleId="15TableBody">
    <w:name w:val="15. Table Body"/>
    <w:basedOn w:val="09BodyFirstParagraph"/>
    <w:next w:val="10BodySubsequentParagraph"/>
    <w:qFormat/>
    <w:pPr>
      <w:spacing w:before="0" w:after="80"/>
    </w:pPr>
    <w:rPr>
      <w:sz w:val="16"/>
    </w:rPr>
  </w:style>
  <w:style w:type="paragraph" w:customStyle="1" w:styleId="13Equation">
    <w:name w:val="13. Equation"/>
    <w:basedOn w:val="10BodySubsequentParagraph"/>
    <w:next w:val="10BodySubsequentParagraph"/>
    <w:qFormat/>
    <w:pPr>
      <w:tabs>
        <w:tab w:val="center" w:pos="4320"/>
        <w:tab w:val="right" w:pos="7560"/>
      </w:tabs>
      <w:spacing w:before="120"/>
      <w:ind w:firstLine="0"/>
      <w:jc w:val="left"/>
    </w:pPr>
  </w:style>
  <w:style w:type="paragraph" w:customStyle="1" w:styleId="16TableFootnote">
    <w:name w:val="16. Table Footnote"/>
    <w:basedOn w:val="09BodyFirstParagraph"/>
    <w:next w:val="10BodySubsequentParagraph"/>
    <w:pPr>
      <w:spacing w:after="120"/>
    </w:pPr>
    <w:rPr>
      <w:sz w:val="16"/>
    </w:rPr>
  </w:style>
  <w:style w:type="paragraph" w:customStyle="1" w:styleId="19ListNumber1">
    <w:name w:val="19. List Number 1"/>
    <w:basedOn w:val="10BodySubsequentParagraph"/>
    <w:pPr>
      <w:numPr>
        <w:numId w:val="3"/>
      </w:numPr>
      <w:tabs>
        <w:tab w:val="num" w:pos="360"/>
      </w:tabs>
      <w:spacing w:before="120"/>
      <w:ind w:left="0" w:firstLine="288"/>
    </w:pPr>
  </w:style>
  <w:style w:type="paragraph" w:customStyle="1" w:styleId="05WebAddress">
    <w:name w:val="05. Web Address"/>
    <w:basedOn w:val="04Email"/>
    <w:next w:val="06AbstractBody"/>
    <w:qFormat/>
  </w:style>
  <w:style w:type="paragraph" w:customStyle="1" w:styleId="11Figure">
    <w:name w:val="11. Figure"/>
    <w:basedOn w:val="09BodyFirstParagraph"/>
    <w:next w:val="12FigureCaptionLong"/>
    <w:qFormat/>
    <w:pPr>
      <w:jc w:val="center"/>
    </w:pPr>
    <w:rPr>
      <w:sz w:val="16"/>
    </w:rPr>
  </w:style>
  <w:style w:type="paragraph" w:customStyle="1" w:styleId="19ListNumber2">
    <w:name w:val="19. List Number 2"/>
    <w:basedOn w:val="19ListNumber1"/>
    <w:qFormat/>
    <w:pPr>
      <w:numPr>
        <w:numId w:val="4"/>
      </w:numPr>
    </w:pPr>
  </w:style>
  <w:style w:type="paragraph" w:customStyle="1" w:styleId="18ListUnnumbered">
    <w:name w:val="18. List Unnumbered"/>
    <w:basedOn w:val="19ListNumber1"/>
    <w:qFormat/>
    <w:pPr>
      <w:numPr>
        <w:numId w:val="0"/>
      </w:numPr>
      <w:ind w:left="360"/>
    </w:pPr>
  </w:style>
  <w:style w:type="paragraph" w:customStyle="1" w:styleId="17ListBulleted">
    <w:name w:val="17. List Bulleted"/>
    <w:basedOn w:val="18ListUnnumbered"/>
    <w:qFormat/>
    <w:pPr>
      <w:numPr>
        <w:numId w:val="5"/>
      </w:numPr>
    </w:pPr>
  </w:style>
  <w:style w:type="paragraph" w:customStyle="1" w:styleId="02Author-JOSAA">
    <w:name w:val="02. Author - JOSAA"/>
    <w:basedOn w:val="02Author-AO"/>
    <w:next w:val="03AuthorAffiliation"/>
    <w:qFormat/>
    <w:rPr>
      <w:color w:val="4C265B"/>
    </w:rPr>
  </w:style>
  <w:style w:type="paragraph" w:customStyle="1" w:styleId="02Author-JOSAB">
    <w:name w:val="02. Author - JOSAB"/>
    <w:basedOn w:val="02Author-JOSAA"/>
    <w:next w:val="03AuthorAffiliation"/>
    <w:qFormat/>
    <w:rPr>
      <w:color w:val="16A14C"/>
    </w:rPr>
  </w:style>
  <w:style w:type="paragraph" w:customStyle="1" w:styleId="02Author-Optica">
    <w:name w:val="02. Author - Optica"/>
    <w:basedOn w:val="02Author-JOSAA"/>
    <w:next w:val="03AuthorAffiliation"/>
    <w:qFormat/>
    <w:rPr>
      <w:color w:val="007B4A"/>
    </w:rPr>
  </w:style>
  <w:style w:type="paragraph" w:customStyle="1" w:styleId="02Author-OL">
    <w:name w:val="02. Author - OL"/>
    <w:basedOn w:val="02Author-Optica"/>
    <w:next w:val="03AuthorAffiliation"/>
    <w:qFormat/>
    <w:rPr>
      <w:color w:val="254982"/>
    </w:rPr>
  </w:style>
  <w:style w:type="paragraph" w:customStyle="1" w:styleId="22DisclosuresSectionHeader">
    <w:name w:val="22. Disclosures Section Header"/>
    <w:basedOn w:val="21AcknowledgmentsSectionHeader"/>
    <w:next w:val="09BodyFirstParagraph"/>
    <w:qFormat/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08SectionHeader10">
    <w:name w:val="08. Section Header 1"/>
    <w:next w:val="09BodyFirstParagraph"/>
    <w:qFormat/>
    <w:pPr>
      <w:spacing w:before="120"/>
      <w:ind w:left="360" w:hanging="360"/>
    </w:pPr>
    <w:rPr>
      <w:rFonts w:ascii="Arial" w:eastAsiaTheme="minorEastAsia" w:hAnsi="Arial" w:cstheme="minorBidi"/>
      <w:b/>
      <w:szCs w:val="22"/>
      <w:lang w:eastAsia="en-US"/>
    </w:rPr>
  </w:style>
  <w:style w:type="paragraph" w:customStyle="1" w:styleId="02Author-AOP">
    <w:name w:val="02. Author - AOP"/>
    <w:basedOn w:val="02Author-AO"/>
    <w:qFormat/>
    <w:rPr>
      <w:color w:val="8F043A"/>
    </w:rPr>
  </w:style>
  <w:style w:type="paragraph" w:customStyle="1" w:styleId="02Author-PRJ">
    <w:name w:val="02. Author - PRJ"/>
    <w:basedOn w:val="02Author-Optica"/>
    <w:qFormat/>
    <w:rPr>
      <w:color w:val="7E2C2E"/>
    </w:rPr>
  </w:style>
  <w:style w:type="paragraph" w:customStyle="1" w:styleId="02Author-OSAC">
    <w:name w:val="02. Author - OSAC"/>
    <w:basedOn w:val="02Author-OME"/>
    <w:next w:val="03AuthorAffiliation"/>
    <w:qFormat/>
    <w:rPr>
      <w:color w:val="006E90"/>
    </w:rPr>
  </w:style>
  <w:style w:type="paragraph" w:customStyle="1" w:styleId="MainText">
    <w:name w:val="Main Text"/>
    <w:basedOn w:val="a"/>
    <w:link w:val="MainTextChar"/>
    <w:unhideWhenUsed/>
    <w:qFormat/>
    <w:pPr>
      <w:spacing w:line="480" w:lineRule="auto"/>
    </w:pPr>
    <w:rPr>
      <w:sz w:val="24"/>
    </w:rPr>
  </w:style>
  <w:style w:type="paragraph" w:customStyle="1" w:styleId="dates">
    <w:name w:val="dates"/>
    <w:basedOn w:val="a"/>
    <w:unhideWhenUsed/>
    <w:qFormat/>
    <w:pPr>
      <w:jc w:val="right"/>
    </w:pPr>
    <w:rPr>
      <w:sz w:val="24"/>
    </w:rPr>
  </w:style>
  <w:style w:type="paragraph" w:customStyle="1" w:styleId="Head1">
    <w:name w:val="Head 1"/>
    <w:basedOn w:val="a"/>
    <w:unhideWhenUsed/>
    <w:qFormat/>
    <w:pPr>
      <w:spacing w:line="360" w:lineRule="auto"/>
    </w:pPr>
    <w:rPr>
      <w:b/>
      <w:sz w:val="24"/>
    </w:rPr>
  </w:style>
  <w:style w:type="paragraph" w:customStyle="1" w:styleId="Acknowledgements">
    <w:name w:val="Acknowledgements"/>
    <w:basedOn w:val="a"/>
    <w:unhideWhenUsed/>
    <w:qFormat/>
    <w:rPr>
      <w:sz w:val="24"/>
    </w:rPr>
  </w:style>
  <w:style w:type="paragraph" w:customStyle="1" w:styleId="Literature">
    <w:name w:val="Literature"/>
    <w:basedOn w:val="a"/>
    <w:unhideWhenUsed/>
    <w:qFormat/>
    <w:pPr>
      <w:spacing w:line="480" w:lineRule="auto"/>
    </w:pPr>
    <w:rPr>
      <w:sz w:val="24"/>
    </w:rPr>
  </w:style>
  <w:style w:type="paragraph" w:customStyle="1" w:styleId="AuthorsFull">
    <w:name w:val="Authors Full"/>
    <w:basedOn w:val="a"/>
    <w:pPr>
      <w:spacing w:after="0" w:line="240" w:lineRule="auto"/>
    </w:pPr>
    <w:rPr>
      <w:rFonts w:ascii="Times New Roman" w:eastAsia="MS Mincho" w:hAnsi="Times New Roman" w:cs="Times New Roman"/>
      <w:i/>
      <w:sz w:val="24"/>
      <w:szCs w:val="24"/>
      <w:lang w:eastAsia="ja-JP"/>
    </w:rPr>
  </w:style>
  <w:style w:type="paragraph" w:customStyle="1" w:styleId="Addresses">
    <w:name w:val="Addresses"/>
    <w:basedOn w:val="a"/>
    <w:pPr>
      <w:spacing w:after="0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Abstract">
    <w:name w:val="Abstract"/>
    <w:basedOn w:val="a"/>
    <w:autoRedefine/>
    <w:pPr>
      <w:spacing w:after="0" w:line="48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Tableofcontents">
    <w:name w:val="Table of contents"/>
    <w:basedOn w:val="a"/>
    <w:autoRedefine/>
    <w:pPr>
      <w:spacing w:after="0" w:line="240" w:lineRule="auto"/>
      <w:jc w:val="both"/>
    </w:pPr>
    <w:rPr>
      <w:rFonts w:ascii="Times New Roman" w:eastAsia="MS Mincho" w:hAnsi="Times New Roman" w:cs="Times New Roman"/>
      <w:sz w:val="24"/>
      <w:szCs w:val="24"/>
      <w:lang w:eastAsia="ja-JP"/>
    </w:rPr>
  </w:style>
  <w:style w:type="character" w:customStyle="1" w:styleId="MainTextChar">
    <w:name w:val="Main Text Char"/>
    <w:link w:val="MainText"/>
    <w:rPr>
      <w:rFonts w:asciiTheme="minorHAnsi" w:eastAsiaTheme="minorEastAsia" w:hAnsiTheme="minorHAnsi" w:cstheme="minorBidi"/>
      <w:sz w:val="24"/>
      <w:szCs w:val="22"/>
      <w:lang w:eastAsia="en-US"/>
    </w:rPr>
  </w:style>
  <w:style w:type="paragraph" w:customStyle="1" w:styleId="Title2">
    <w:name w:val="Title2"/>
    <w:basedOn w:val="a"/>
    <w:pPr>
      <w:spacing w:after="0" w:line="240" w:lineRule="auto"/>
    </w:pPr>
    <w:rPr>
      <w:rFonts w:ascii="Times New Roman" w:eastAsia="MS Mincho" w:hAnsi="Times New Roman" w:cs="Times New Roman"/>
      <w:b/>
      <w:sz w:val="24"/>
      <w:szCs w:val="24"/>
      <w:lang w:eastAsia="ja-JP"/>
    </w:rPr>
  </w:style>
  <w:style w:type="paragraph" w:customStyle="1" w:styleId="Biography">
    <w:name w:val="Biography"/>
    <w:basedOn w:val="a"/>
    <w:autoRedefine/>
    <w:pPr>
      <w:spacing w:after="0" w:line="240" w:lineRule="auto"/>
    </w:pPr>
    <w:rPr>
      <w:rFonts w:ascii="Times New Roman" w:eastAsia="MS Mincho" w:hAnsi="Times New Roman" w:cs="Times New Roman"/>
      <w:i/>
      <w:sz w:val="24"/>
      <w:szCs w:val="24"/>
      <w:lang w:eastAsia="ja-JP"/>
    </w:rPr>
  </w:style>
  <w:style w:type="paragraph" w:customStyle="1" w:styleId="Maintext0">
    <w:name w:val="Main text"/>
    <w:basedOn w:val="a"/>
    <w:link w:val="MaintextChar0"/>
    <w:autoRedefine/>
    <w:pPr>
      <w:spacing w:after="0" w:line="240" w:lineRule="auto"/>
      <w:jc w:val="both"/>
    </w:pPr>
    <w:rPr>
      <w:rFonts w:ascii="Times New Roman" w:eastAsia="MS Mincho" w:hAnsi="Times New Roman" w:cs="Times New Roman"/>
      <w:sz w:val="24"/>
      <w:szCs w:val="24"/>
      <w:lang w:eastAsia="ja-JP"/>
    </w:rPr>
  </w:style>
  <w:style w:type="character" w:customStyle="1" w:styleId="MaintextChar0">
    <w:name w:val="Main text Char"/>
    <w:link w:val="Maintext0"/>
    <w:rPr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6767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em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emf"/><Relationship Id="rId5" Type="http://schemas.openxmlformats.org/officeDocument/2006/relationships/styles" Target="style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55C04EA-2776-4FFB-A775-53FD62BA491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3F19EBF-8207-4BE7-AD18-240ED1895C11}">
  <ds:schemaRefs>
    <ds:schemaRef ds:uri="urn:schemas-microsoft-com.VSTO2008Demos.ControlsStorag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3</Pages>
  <Words>592</Words>
  <Characters>3375</Characters>
  <Application>Microsoft Office Word</Application>
  <DocSecurity>0</DocSecurity>
  <Lines>28</Lines>
  <Paragraphs>7</Paragraphs>
  <ScaleCrop>false</ScaleCrop>
  <Company>OSA</Company>
  <LinksUpToDate>false</LinksUpToDate>
  <CharactersWithSpaces>3960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Mayfield</dc:creator>
  <cp:lastModifiedBy>魔 子</cp:lastModifiedBy>
  <cp:revision>7</cp:revision>
  <dcterms:created xsi:type="dcterms:W3CDTF">2020-05-20T17:37:00Z</dcterms:created>
  <dcterms:modified xsi:type="dcterms:W3CDTF">2020-08-29T02:45:00Z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